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42" w:rsidRDefault="00E93642" w:rsidP="00E93642">
      <w:pPr>
        <w:pStyle w:val="3"/>
        <w:rPr>
          <w:sz w:val="24"/>
        </w:rPr>
      </w:pPr>
      <w:r>
        <w:rPr>
          <w:sz w:val="24"/>
        </w:rPr>
        <w:t>3. РЕКОМЕНДАЦИИ ПО ПОДГОТОВКЕ И ПРОВЕДЕНИЮ СЕМИНАРСКИХ ЗАНЯТИЙ.</w:t>
      </w:r>
    </w:p>
    <w:p w:rsidR="00E93642" w:rsidRDefault="00E93642" w:rsidP="00E93642">
      <w:pPr>
        <w:pStyle w:val="3"/>
        <w:ind w:left="0"/>
        <w:jc w:val="both"/>
        <w:rPr>
          <w:b w:val="0"/>
          <w:bCs w:val="0"/>
        </w:rPr>
      </w:pPr>
      <w:proofErr w:type="gramStart"/>
      <w:r>
        <w:rPr>
          <w:b w:val="0"/>
          <w:bCs w:val="0"/>
        </w:rPr>
        <w:t xml:space="preserve">Семинарская форма обучения имеет давнюю историю: с </w:t>
      </w:r>
      <w:r>
        <w:rPr>
          <w:b w:val="0"/>
          <w:bCs w:val="0"/>
          <w:lang w:val="en-US"/>
        </w:rPr>
        <w:t>XVII</w:t>
      </w:r>
      <w:r>
        <w:rPr>
          <w:b w:val="0"/>
          <w:bCs w:val="0"/>
        </w:rPr>
        <w:t xml:space="preserve"> в. используется в западноевропейских, с </w:t>
      </w:r>
      <w:r>
        <w:rPr>
          <w:b w:val="0"/>
          <w:bCs w:val="0"/>
          <w:lang w:val="en-US"/>
        </w:rPr>
        <w:t>XIX</w:t>
      </w:r>
      <w:r>
        <w:rPr>
          <w:b w:val="0"/>
          <w:bCs w:val="0"/>
        </w:rPr>
        <w:t xml:space="preserve"> в. – в русских университетах.</w:t>
      </w:r>
      <w:proofErr w:type="gramEnd"/>
      <w:r>
        <w:rPr>
          <w:b w:val="0"/>
          <w:bCs w:val="0"/>
        </w:rPr>
        <w:t xml:space="preserve"> Основное назначение семинара заключается в возможности практического использования теоретических знаний в условиях, моделирующих  формы деятельности научно-педагогических работников, формирования навыка переработки научных текстов, обобщения материала, развития критичности мышления, формирования навыков публичных выступлений, способности к рассуждениям перед аудиторией и защите  своей точки зрения. В практике работы высшей школы наиболее устоявшимися являются три типа семинаров: фронтальный, семинар с подготовленными докладами и комбинированный. Первый тип семинара предполагает работу всех его участников над темой и вопросами, второй - проведение обсуждения вокруг нескольких докладов, остальные участники изучают основную литературу по избранной проблеме; третий тип - сочетает комбинацию первых двух. Форма проведения семинара предполагает также использование элементов дискуссии, ролевой игры, предусматривает развитие умений студентов выступать в роли докладчиков, оппонентов, рецензентов, критиков, аналитиков, преподавателей.</w:t>
      </w:r>
    </w:p>
    <w:p w:rsidR="00E93642" w:rsidRDefault="00E93642" w:rsidP="00E93642">
      <w:pPr>
        <w:pStyle w:val="3"/>
        <w:ind w:left="0"/>
        <w:jc w:val="both"/>
        <w:rPr>
          <w:b w:val="0"/>
          <w:bCs w:val="0"/>
        </w:rPr>
      </w:pPr>
      <w:r>
        <w:rPr>
          <w:b w:val="0"/>
          <w:bCs w:val="0"/>
        </w:rPr>
        <w:t xml:space="preserve"> На семинаре предполагается обсуждение докладов, рефератов, замысла педагогического исследования, вариантов решения педагогических ситуаций, углубленное изучение вопросов лекции, анализ педагогических текстов разного содержания.</w:t>
      </w:r>
    </w:p>
    <w:p w:rsidR="00E93642" w:rsidRDefault="00E93642" w:rsidP="00E93642">
      <w:pPr>
        <w:pStyle w:val="3"/>
        <w:ind w:left="0"/>
        <w:jc w:val="both"/>
        <w:rPr>
          <w:b w:val="0"/>
          <w:bCs w:val="0"/>
        </w:rPr>
      </w:pPr>
      <w:r>
        <w:rPr>
          <w:b w:val="0"/>
          <w:bCs w:val="0"/>
        </w:rPr>
        <w:t xml:space="preserve">Эффективность проведенного семинарского занятия зависит от тщательной подготовки преподавателя. Поэтому после определения темы и целевых установок занятия необходимо выделить ключевые понятия данной темы, установить взаимосвязь  с ранее изученным материалом,  составить подробный план предстоящего занятия, указать соответствующую литературу. Следующий этап предполагает работу с литературой в соответствии с заявленными пунктами плана. Целесообразно определиться в степени сложности восприятия нового материала и сделать вывод о приемах работы над усвоением новых понятий темы (что необходимо записать на доске, какие аспекты дать под запись в тетрадь, какие вопросы  можно предложить для </w:t>
      </w:r>
      <w:proofErr w:type="spellStart"/>
      <w:r>
        <w:rPr>
          <w:b w:val="0"/>
          <w:bCs w:val="0"/>
        </w:rPr>
        <w:t>микропреподавания</w:t>
      </w:r>
      <w:proofErr w:type="spellEnd"/>
      <w:r>
        <w:rPr>
          <w:b w:val="0"/>
          <w:bCs w:val="0"/>
        </w:rPr>
        <w:t xml:space="preserve"> самим студентам, что можно предложить для самостоятельного изучения). </w:t>
      </w:r>
    </w:p>
    <w:p w:rsidR="00E93642" w:rsidRDefault="00E93642" w:rsidP="00E93642">
      <w:pPr>
        <w:pStyle w:val="3"/>
        <w:ind w:left="0"/>
        <w:jc w:val="both"/>
        <w:rPr>
          <w:b w:val="0"/>
          <w:bCs w:val="0"/>
        </w:rPr>
      </w:pPr>
      <w:r>
        <w:rPr>
          <w:b w:val="0"/>
          <w:bCs w:val="0"/>
        </w:rPr>
        <w:t xml:space="preserve">Отбирая предметное содержание семинарских занятий, необходимо осуществить его дидактическую обработку, чтобы реализовать принципы дидактики, и придать такую форму, которая служить методической основой развертывания дискуссии, обсуждения, творческого применения имеющихся знаний. Желательно подготовить вопросы для контроля усвоения учебного материала и дополнительный материал, который для студентов будет новым и интересным. Для каждого вопроса плана целесообразно подготовить резюме, т. е. кратко сформулировать освоенную информацию для записи в тетрадях студентов. </w:t>
      </w:r>
    </w:p>
    <w:p w:rsidR="00E93642" w:rsidRDefault="00E93642" w:rsidP="00E93642">
      <w:pPr>
        <w:pStyle w:val="3"/>
        <w:ind w:left="0"/>
        <w:jc w:val="both"/>
        <w:rPr>
          <w:b w:val="0"/>
          <w:bCs w:val="0"/>
        </w:rPr>
      </w:pPr>
      <w:r>
        <w:rPr>
          <w:b w:val="0"/>
          <w:bCs w:val="0"/>
        </w:rPr>
        <w:lastRenderedPageBreak/>
        <w:t>Дальнейшая подготовка к занятию предполагает продумать логические переходы между ключевыми вопросами темы, которые могут быть представлены в форме вывода, проблемного вопроса, решение которого заложено в следующем пункте плана семинарского занятия. Необходимо продумать систему обратной связи: вопросы для текущего материала, обобщающие вопросы, контрольные и письменные вопросы. Целесообразно определиться в использовании наглядных и технических средств,  возможности проведения экскурсии.</w:t>
      </w:r>
    </w:p>
    <w:p w:rsidR="00E93642" w:rsidRDefault="00E93642" w:rsidP="00E93642">
      <w:pPr>
        <w:pStyle w:val="3"/>
        <w:ind w:left="0"/>
        <w:jc w:val="both"/>
        <w:rPr>
          <w:b w:val="0"/>
          <w:bCs w:val="0"/>
        </w:rPr>
      </w:pPr>
      <w:r>
        <w:rPr>
          <w:b w:val="0"/>
          <w:bCs w:val="0"/>
        </w:rPr>
        <w:t>После тщательной проработки теоретического материала семинара, следует определить форму проведения занятия с учетом темы семинара (семинар - исследование, семинар - дискуссия, семинар - игра, семинар – пресс-конференция и др.). Затем преподавателю необходимо продумать функции и формы участия студентов в коллективной работе, их подготовку к роли докладчика, оппонента, преподавателя; руководство всей работой семинара.</w:t>
      </w:r>
    </w:p>
    <w:p w:rsidR="00E93642" w:rsidRDefault="00E93642" w:rsidP="00E93642">
      <w:pPr>
        <w:pStyle w:val="3"/>
        <w:ind w:left="0"/>
        <w:jc w:val="both"/>
        <w:rPr>
          <w:b w:val="0"/>
          <w:bCs w:val="0"/>
        </w:rPr>
      </w:pPr>
      <w:r>
        <w:rPr>
          <w:b w:val="0"/>
          <w:bCs w:val="0"/>
        </w:rPr>
        <w:t>Следующий этап подготовки к семинару предусматривает проработку подведения итогов, оценки его хода, активности участников, определение вопросов для дальнейшего обсуждения и осмысление домашнего задания, выявление ошибок и неудач.</w:t>
      </w:r>
    </w:p>
    <w:p w:rsidR="00E93642" w:rsidRDefault="00E93642" w:rsidP="00E93642">
      <w:pPr>
        <w:pStyle w:val="3"/>
        <w:ind w:left="0"/>
        <w:jc w:val="both"/>
        <w:rPr>
          <w:b w:val="0"/>
          <w:bCs w:val="0"/>
        </w:rPr>
      </w:pPr>
      <w:r>
        <w:rPr>
          <w:b w:val="0"/>
          <w:bCs w:val="0"/>
        </w:rPr>
        <w:t xml:space="preserve">Таким образом, с учетом вышеизложенного, подготовка семинара </w:t>
      </w:r>
      <w:r>
        <w:rPr>
          <w:b w:val="0"/>
          <w:bCs w:val="0"/>
          <w:spacing w:val="30"/>
        </w:rPr>
        <w:t>включает следующие этапы:</w:t>
      </w:r>
      <w:r>
        <w:rPr>
          <w:b w:val="0"/>
          <w:bCs w:val="0"/>
        </w:rPr>
        <w:t xml:space="preserve"> </w:t>
      </w:r>
    </w:p>
    <w:p w:rsidR="00E93642" w:rsidRDefault="00E93642" w:rsidP="00E93642">
      <w:pPr>
        <w:pStyle w:val="3"/>
        <w:ind w:left="0" w:firstLine="360"/>
        <w:jc w:val="both"/>
        <w:rPr>
          <w:b w:val="0"/>
          <w:bCs w:val="0"/>
        </w:rPr>
      </w:pPr>
      <w:r>
        <w:rPr>
          <w:b w:val="0"/>
          <w:bCs w:val="0"/>
        </w:rPr>
        <w:t>1.Изучение программы и учебников.</w:t>
      </w:r>
    </w:p>
    <w:p w:rsidR="00E93642" w:rsidRDefault="00E93642" w:rsidP="00E93642">
      <w:pPr>
        <w:pStyle w:val="3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>Составление списка литературы.</w:t>
      </w:r>
    </w:p>
    <w:p w:rsidR="00E93642" w:rsidRDefault="00E93642" w:rsidP="00E93642">
      <w:pPr>
        <w:pStyle w:val="3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>Изучение литературы, отбор содержания  и его правка  с учетом цели.</w:t>
      </w:r>
    </w:p>
    <w:p w:rsidR="00E93642" w:rsidRDefault="00E93642" w:rsidP="00E93642">
      <w:pPr>
        <w:pStyle w:val="3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>Определение логики семинара.</w:t>
      </w:r>
    </w:p>
    <w:p w:rsidR="00E93642" w:rsidRDefault="00E93642" w:rsidP="00E93642">
      <w:pPr>
        <w:pStyle w:val="3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>Написание плана или конспекта с вычленением главного.</w:t>
      </w:r>
    </w:p>
    <w:p w:rsidR="00E93642" w:rsidRDefault="00E93642" w:rsidP="00E93642">
      <w:pPr>
        <w:pStyle w:val="3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>Подбор наглядности.</w:t>
      </w:r>
    </w:p>
    <w:p w:rsidR="00E93642" w:rsidRDefault="00E93642" w:rsidP="00E93642">
      <w:pPr>
        <w:pStyle w:val="3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>Форма подачи (голос, мимика, жесты, хронометраж времени на весь семинар и отдельные его части)</w:t>
      </w:r>
    </w:p>
    <w:p w:rsidR="00E93642" w:rsidRDefault="00E93642" w:rsidP="00E93642">
      <w:pPr>
        <w:pStyle w:val="3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>Организация аудитории и  методика чтения.</w:t>
      </w:r>
    </w:p>
    <w:p w:rsidR="00E93642" w:rsidRDefault="00E93642" w:rsidP="00E93642">
      <w:pPr>
        <w:pStyle w:val="3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>Проведение семинара с указанием темы, цели, связи с предыдущим</w:t>
      </w:r>
    </w:p>
    <w:p w:rsidR="00E93642" w:rsidRDefault="00E93642" w:rsidP="00E93642">
      <w:pPr>
        <w:pStyle w:val="3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>Подведение итогов, анализ трудностей и ошибок.</w:t>
      </w:r>
    </w:p>
    <w:p w:rsidR="00E93642" w:rsidRDefault="00E93642" w:rsidP="00E93642">
      <w:pPr>
        <w:pStyle w:val="3"/>
        <w:ind w:left="0" w:firstLine="720"/>
        <w:jc w:val="both"/>
        <w:rPr>
          <w:b w:val="0"/>
          <w:bCs w:val="0"/>
        </w:rPr>
      </w:pPr>
      <w:r>
        <w:rPr>
          <w:b w:val="0"/>
          <w:bCs w:val="0"/>
        </w:rPr>
        <w:t>Конспект семинара включает следующие разделы: точная формулировка темы, цель и задачи, список литературы, текст содержания с указанием главного и второстепенного, задания для самостоятельной работы, домашнее задание.</w:t>
      </w:r>
    </w:p>
    <w:p w:rsidR="00E93642" w:rsidRDefault="00E93642" w:rsidP="00E93642">
      <w:pPr>
        <w:pStyle w:val="3"/>
        <w:ind w:left="0" w:firstLine="720"/>
        <w:jc w:val="both"/>
        <w:rPr>
          <w:i/>
          <w:iCs/>
          <w:color w:val="000000"/>
          <w:spacing w:val="-5"/>
          <w:szCs w:val="21"/>
        </w:rPr>
      </w:pPr>
      <w:r>
        <w:t>О</w:t>
      </w:r>
      <w:r>
        <w:rPr>
          <w:i/>
          <w:iCs/>
          <w:color w:val="000000"/>
          <w:spacing w:val="-5"/>
          <w:szCs w:val="21"/>
        </w:rPr>
        <w:t>ценка качества семинарского занятия проводится</w:t>
      </w:r>
    </w:p>
    <w:p w:rsidR="00E93642" w:rsidRDefault="00E93642" w:rsidP="00E93642">
      <w:pPr>
        <w:pStyle w:val="3"/>
        <w:ind w:left="0" w:firstLine="720"/>
        <w:jc w:val="both"/>
      </w:pPr>
      <w:r>
        <w:rPr>
          <w:i/>
          <w:iCs/>
          <w:color w:val="000000"/>
          <w:spacing w:val="-5"/>
          <w:szCs w:val="21"/>
        </w:rPr>
        <w:t xml:space="preserve"> по следующим критериям:</w:t>
      </w:r>
    </w:p>
    <w:p w:rsidR="00E93642" w:rsidRDefault="00E93642" w:rsidP="00E93642">
      <w:pPr>
        <w:numPr>
          <w:ilvl w:val="0"/>
          <w:numId w:val="2"/>
        </w:numPr>
        <w:shd w:val="clear" w:color="auto" w:fill="FFFFFF"/>
        <w:spacing w:before="101"/>
        <w:ind w:right="22"/>
        <w:jc w:val="both"/>
        <w:rPr>
          <w:sz w:val="28"/>
        </w:rPr>
      </w:pPr>
      <w:proofErr w:type="gramStart"/>
      <w:r>
        <w:rPr>
          <w:color w:val="000000"/>
          <w:spacing w:val="-4"/>
          <w:w w:val="101"/>
          <w:sz w:val="28"/>
          <w:szCs w:val="21"/>
        </w:rPr>
        <w:t>Узловые критерии оценки качества: целенаправленность, плани</w:t>
      </w:r>
      <w:r>
        <w:rPr>
          <w:color w:val="000000"/>
          <w:spacing w:val="-4"/>
          <w:w w:val="101"/>
          <w:sz w:val="28"/>
          <w:szCs w:val="21"/>
        </w:rPr>
        <w:softHyphen/>
        <w:t xml:space="preserve">рование, организация семинара, стиль его проведения, </w:t>
      </w:r>
      <w:r>
        <w:rPr>
          <w:color w:val="000000"/>
          <w:spacing w:val="17"/>
          <w:w w:val="101"/>
          <w:sz w:val="28"/>
          <w:szCs w:val="21"/>
        </w:rPr>
        <w:t>отно</w:t>
      </w:r>
      <w:r>
        <w:rPr>
          <w:color w:val="000000"/>
          <w:spacing w:val="17"/>
          <w:w w:val="101"/>
          <w:sz w:val="28"/>
          <w:szCs w:val="21"/>
        </w:rPr>
        <w:softHyphen/>
      </w:r>
      <w:r>
        <w:rPr>
          <w:color w:val="000000"/>
          <w:spacing w:val="-5"/>
          <w:w w:val="101"/>
          <w:sz w:val="28"/>
          <w:szCs w:val="21"/>
        </w:rPr>
        <w:t>шения «преподаватель — студенты», управление группой.</w:t>
      </w:r>
      <w:proofErr w:type="gramEnd"/>
    </w:p>
    <w:p w:rsidR="00E93642" w:rsidRDefault="00E93642" w:rsidP="00E93642">
      <w:pPr>
        <w:numPr>
          <w:ilvl w:val="0"/>
          <w:numId w:val="2"/>
        </w:numPr>
        <w:shd w:val="clear" w:color="auto" w:fill="FFFFFF"/>
        <w:ind w:right="11"/>
        <w:jc w:val="both"/>
        <w:rPr>
          <w:sz w:val="28"/>
        </w:rPr>
      </w:pPr>
      <w:r>
        <w:rPr>
          <w:color w:val="000000"/>
          <w:spacing w:val="-3"/>
          <w:w w:val="101"/>
          <w:sz w:val="28"/>
          <w:szCs w:val="21"/>
        </w:rPr>
        <w:t xml:space="preserve">Целенаправленность: постановка проблемы, стремление связать </w:t>
      </w:r>
      <w:r>
        <w:rPr>
          <w:color w:val="000000"/>
          <w:spacing w:val="-6"/>
          <w:w w:val="101"/>
          <w:sz w:val="28"/>
          <w:szCs w:val="21"/>
        </w:rPr>
        <w:t>теорию с практикой, с использованием материала в будущей профес</w:t>
      </w:r>
      <w:r>
        <w:rPr>
          <w:color w:val="000000"/>
          <w:spacing w:val="-6"/>
          <w:w w:val="101"/>
          <w:sz w:val="28"/>
          <w:szCs w:val="21"/>
        </w:rPr>
        <w:softHyphen/>
      </w:r>
      <w:r>
        <w:rPr>
          <w:color w:val="000000"/>
          <w:spacing w:val="-5"/>
          <w:w w:val="101"/>
          <w:sz w:val="28"/>
          <w:szCs w:val="21"/>
        </w:rPr>
        <w:t>сиональной деятельности.</w:t>
      </w:r>
    </w:p>
    <w:p w:rsidR="00E93642" w:rsidRDefault="00E93642" w:rsidP="00E93642">
      <w:pPr>
        <w:numPr>
          <w:ilvl w:val="0"/>
          <w:numId w:val="2"/>
        </w:numPr>
        <w:shd w:val="clear" w:color="auto" w:fill="FFFFFF"/>
        <w:ind w:right="11"/>
        <w:jc w:val="both"/>
        <w:rPr>
          <w:sz w:val="28"/>
        </w:rPr>
      </w:pPr>
      <w:r>
        <w:rPr>
          <w:color w:val="000000"/>
          <w:spacing w:val="-6"/>
          <w:w w:val="101"/>
          <w:sz w:val="28"/>
          <w:szCs w:val="21"/>
        </w:rPr>
        <w:lastRenderedPageBreak/>
        <w:t>Планирование: выделение главных вопросов, связанных с профи</w:t>
      </w:r>
      <w:r>
        <w:rPr>
          <w:color w:val="000000"/>
          <w:spacing w:val="-6"/>
          <w:w w:val="101"/>
          <w:sz w:val="28"/>
          <w:szCs w:val="21"/>
        </w:rPr>
        <w:softHyphen/>
      </w:r>
      <w:r>
        <w:rPr>
          <w:color w:val="000000"/>
          <w:spacing w:val="-4"/>
          <w:w w:val="101"/>
          <w:sz w:val="28"/>
          <w:szCs w:val="21"/>
        </w:rPr>
        <w:t>лирующими дисциплинами, наличие новинок в списке литературы</w:t>
      </w:r>
    </w:p>
    <w:p w:rsidR="00E93642" w:rsidRDefault="00E93642" w:rsidP="00E93642">
      <w:pPr>
        <w:numPr>
          <w:ilvl w:val="0"/>
          <w:numId w:val="2"/>
        </w:numPr>
        <w:shd w:val="clear" w:color="auto" w:fill="FFFFFF"/>
        <w:jc w:val="both"/>
        <w:rPr>
          <w:color w:val="000000"/>
          <w:spacing w:val="-6"/>
          <w:w w:val="101"/>
          <w:sz w:val="28"/>
          <w:szCs w:val="21"/>
        </w:rPr>
      </w:pPr>
      <w:r>
        <w:rPr>
          <w:color w:val="000000"/>
          <w:spacing w:val="-5"/>
          <w:w w:val="101"/>
          <w:sz w:val="28"/>
          <w:szCs w:val="21"/>
        </w:rPr>
        <w:t xml:space="preserve">Организация семинара: умение вызвать и поддержать дискуссию, </w:t>
      </w:r>
      <w:r>
        <w:rPr>
          <w:color w:val="000000"/>
          <w:spacing w:val="-4"/>
          <w:w w:val="101"/>
          <w:sz w:val="28"/>
          <w:szCs w:val="21"/>
        </w:rPr>
        <w:t xml:space="preserve">конструктивный анализ всех ответов и выступлений, </w:t>
      </w:r>
      <w:proofErr w:type="spellStart"/>
      <w:r>
        <w:rPr>
          <w:color w:val="000000"/>
          <w:spacing w:val="-4"/>
          <w:w w:val="101"/>
          <w:sz w:val="28"/>
          <w:szCs w:val="21"/>
        </w:rPr>
        <w:t>заполненность</w:t>
      </w:r>
      <w:proofErr w:type="spellEnd"/>
      <w:r>
        <w:rPr>
          <w:color w:val="000000"/>
          <w:spacing w:val="-4"/>
          <w:w w:val="101"/>
          <w:sz w:val="28"/>
          <w:szCs w:val="21"/>
        </w:rPr>
        <w:t xml:space="preserve"> </w:t>
      </w:r>
      <w:r>
        <w:rPr>
          <w:color w:val="000000"/>
          <w:spacing w:val="-6"/>
          <w:w w:val="101"/>
          <w:sz w:val="28"/>
          <w:szCs w:val="21"/>
        </w:rPr>
        <w:t>учебного времени обсуждением проблем, поведение самого препода</w:t>
      </w:r>
      <w:r>
        <w:rPr>
          <w:color w:val="000000"/>
          <w:spacing w:val="-6"/>
          <w:w w:val="101"/>
          <w:sz w:val="28"/>
          <w:szCs w:val="21"/>
        </w:rPr>
        <w:softHyphen/>
        <w:t>вателя.</w:t>
      </w:r>
    </w:p>
    <w:p w:rsidR="00E93642" w:rsidRDefault="00E93642" w:rsidP="00E93642">
      <w:pPr>
        <w:numPr>
          <w:ilvl w:val="0"/>
          <w:numId w:val="2"/>
        </w:numPr>
        <w:shd w:val="clear" w:color="auto" w:fill="FFFFFF"/>
        <w:ind w:right="18"/>
        <w:jc w:val="both"/>
        <w:rPr>
          <w:sz w:val="28"/>
        </w:rPr>
      </w:pPr>
      <w:r>
        <w:rPr>
          <w:color w:val="000000"/>
          <w:spacing w:val="-3"/>
          <w:sz w:val="28"/>
          <w:szCs w:val="21"/>
        </w:rPr>
        <w:t xml:space="preserve">Стиль проведения семинара: оживленный, с постановкой острых </w:t>
      </w:r>
      <w:r>
        <w:rPr>
          <w:color w:val="000000"/>
          <w:spacing w:val="-1"/>
          <w:sz w:val="28"/>
          <w:szCs w:val="21"/>
        </w:rPr>
        <w:t xml:space="preserve">вопросов, возникающей дискуссией, или вялый, не возбуждающий </w:t>
      </w:r>
    </w:p>
    <w:p w:rsidR="00E93642" w:rsidRDefault="00E93642" w:rsidP="00E93642">
      <w:pPr>
        <w:numPr>
          <w:ilvl w:val="0"/>
          <w:numId w:val="2"/>
        </w:numPr>
        <w:shd w:val="clear" w:color="auto" w:fill="FFFFFF"/>
        <w:spacing w:before="4"/>
        <w:ind w:right="7"/>
        <w:jc w:val="both"/>
        <w:rPr>
          <w:sz w:val="28"/>
        </w:rPr>
      </w:pPr>
      <w:r>
        <w:rPr>
          <w:color w:val="000000"/>
          <w:spacing w:val="-3"/>
          <w:sz w:val="28"/>
          <w:szCs w:val="21"/>
        </w:rPr>
        <w:t xml:space="preserve">Отношения «преподаватель - студенты»: уважительные, в меру </w:t>
      </w:r>
      <w:r>
        <w:rPr>
          <w:color w:val="000000"/>
          <w:spacing w:val="-2"/>
          <w:sz w:val="28"/>
          <w:szCs w:val="21"/>
        </w:rPr>
        <w:t>требовательные, равнодушные, безразличные.</w:t>
      </w:r>
    </w:p>
    <w:p w:rsidR="00E93642" w:rsidRDefault="00E93642" w:rsidP="00E93642">
      <w:pPr>
        <w:numPr>
          <w:ilvl w:val="0"/>
          <w:numId w:val="2"/>
        </w:numPr>
        <w:shd w:val="clear" w:color="auto" w:fill="FFFFFF"/>
        <w:jc w:val="both"/>
        <w:rPr>
          <w:sz w:val="28"/>
        </w:rPr>
      </w:pPr>
      <w:r>
        <w:rPr>
          <w:color w:val="000000"/>
          <w:spacing w:val="-3"/>
          <w:sz w:val="28"/>
          <w:szCs w:val="21"/>
        </w:rPr>
        <w:t xml:space="preserve">Управление группой: быстрый контакт со студентами, уверенное </w:t>
      </w:r>
      <w:r>
        <w:rPr>
          <w:color w:val="000000"/>
          <w:spacing w:val="-5"/>
          <w:sz w:val="28"/>
          <w:szCs w:val="21"/>
        </w:rPr>
        <w:t>поведение в группе, разумное и справедливое взаимодействие со сту</w:t>
      </w:r>
      <w:r>
        <w:rPr>
          <w:color w:val="000000"/>
          <w:spacing w:val="-5"/>
          <w:sz w:val="28"/>
          <w:szCs w:val="21"/>
        </w:rPr>
        <w:softHyphen/>
      </w:r>
      <w:r>
        <w:rPr>
          <w:color w:val="000000"/>
          <w:spacing w:val="-1"/>
          <w:sz w:val="28"/>
          <w:szCs w:val="21"/>
        </w:rPr>
        <w:t>дентами или, наоборот, повышает тон, опирается в работе на лиде</w:t>
      </w:r>
      <w:r>
        <w:rPr>
          <w:color w:val="000000"/>
          <w:spacing w:val="-1"/>
          <w:sz w:val="28"/>
          <w:szCs w:val="21"/>
        </w:rPr>
        <w:softHyphen/>
      </w:r>
      <w:r>
        <w:rPr>
          <w:color w:val="000000"/>
          <w:spacing w:val="-3"/>
          <w:sz w:val="28"/>
          <w:szCs w:val="21"/>
        </w:rPr>
        <w:t>ров, оставляя пассивными других студентов.</w:t>
      </w:r>
    </w:p>
    <w:p w:rsidR="00E93642" w:rsidRDefault="00E93642" w:rsidP="00E93642">
      <w:pPr>
        <w:numPr>
          <w:ilvl w:val="0"/>
          <w:numId w:val="2"/>
        </w:numPr>
        <w:shd w:val="clear" w:color="auto" w:fill="FFFFFF"/>
        <w:spacing w:before="4"/>
        <w:jc w:val="both"/>
        <w:rPr>
          <w:sz w:val="28"/>
        </w:rPr>
      </w:pPr>
      <w:r>
        <w:rPr>
          <w:color w:val="000000"/>
          <w:spacing w:val="-5"/>
          <w:sz w:val="28"/>
          <w:szCs w:val="21"/>
        </w:rPr>
        <w:t xml:space="preserve">Замечания преподавателя: квалифицированные, обобщающие или </w:t>
      </w:r>
      <w:r>
        <w:rPr>
          <w:color w:val="000000"/>
          <w:spacing w:val="11"/>
          <w:sz w:val="28"/>
          <w:szCs w:val="21"/>
        </w:rPr>
        <w:t>нет</w:t>
      </w:r>
      <w:r>
        <w:rPr>
          <w:color w:val="000000"/>
          <w:sz w:val="28"/>
          <w:szCs w:val="21"/>
        </w:rPr>
        <w:t xml:space="preserve"> </w:t>
      </w:r>
      <w:r>
        <w:rPr>
          <w:color w:val="000000"/>
          <w:spacing w:val="-7"/>
          <w:sz w:val="28"/>
          <w:szCs w:val="21"/>
        </w:rPr>
        <w:t>замечаний.</w:t>
      </w:r>
    </w:p>
    <w:p w:rsidR="00E93642" w:rsidRDefault="00E93642" w:rsidP="00E93642">
      <w:pPr>
        <w:numPr>
          <w:ilvl w:val="0"/>
          <w:numId w:val="2"/>
        </w:numPr>
        <w:shd w:val="clear" w:color="auto" w:fill="FFFFFF"/>
        <w:spacing w:before="4"/>
        <w:rPr>
          <w:color w:val="000000"/>
          <w:spacing w:val="-4"/>
          <w:sz w:val="28"/>
          <w:szCs w:val="21"/>
        </w:rPr>
      </w:pPr>
      <w:r>
        <w:rPr>
          <w:color w:val="000000"/>
          <w:spacing w:val="-4"/>
          <w:sz w:val="28"/>
          <w:szCs w:val="21"/>
        </w:rPr>
        <w:t>Студенты ведут записи на семинарах: регулярно, редко, не ведут.</w:t>
      </w:r>
    </w:p>
    <w:p w:rsidR="00E93642" w:rsidRDefault="00E93642" w:rsidP="00E93642">
      <w:pPr>
        <w:shd w:val="clear" w:color="auto" w:fill="FFFFFF"/>
        <w:spacing w:before="4"/>
        <w:ind w:left="335"/>
        <w:rPr>
          <w:color w:val="000000"/>
          <w:spacing w:val="-4"/>
          <w:sz w:val="28"/>
          <w:szCs w:val="21"/>
        </w:rPr>
      </w:pPr>
    </w:p>
    <w:p w:rsidR="00E93642" w:rsidRDefault="00E93642" w:rsidP="00E93642">
      <w:pPr>
        <w:shd w:val="clear" w:color="auto" w:fill="FFFFFF"/>
        <w:spacing w:before="4"/>
        <w:ind w:left="335"/>
        <w:rPr>
          <w:color w:val="000000"/>
          <w:spacing w:val="-4"/>
          <w:sz w:val="28"/>
          <w:szCs w:val="21"/>
        </w:rPr>
      </w:pPr>
    </w:p>
    <w:p w:rsidR="00E93642" w:rsidRDefault="00E93642" w:rsidP="00E93642">
      <w:pPr>
        <w:shd w:val="clear" w:color="auto" w:fill="FFFFFF"/>
        <w:spacing w:before="4"/>
        <w:ind w:left="335"/>
        <w:rPr>
          <w:color w:val="000000"/>
          <w:spacing w:val="-4"/>
          <w:sz w:val="28"/>
          <w:szCs w:val="21"/>
        </w:rPr>
      </w:pPr>
    </w:p>
    <w:p w:rsidR="00E93642" w:rsidRDefault="00E93642" w:rsidP="00E93642">
      <w:pPr>
        <w:shd w:val="clear" w:color="auto" w:fill="FFFFFF"/>
        <w:spacing w:before="4"/>
        <w:ind w:left="335"/>
        <w:rPr>
          <w:color w:val="000000"/>
          <w:spacing w:val="-4"/>
          <w:sz w:val="28"/>
          <w:szCs w:val="21"/>
        </w:rPr>
      </w:pPr>
    </w:p>
    <w:p w:rsidR="00E93642" w:rsidRDefault="00E93642" w:rsidP="00E93642">
      <w:pPr>
        <w:shd w:val="clear" w:color="auto" w:fill="FFFFFF"/>
        <w:spacing w:before="4"/>
        <w:ind w:left="335"/>
        <w:rPr>
          <w:color w:val="000000"/>
          <w:spacing w:val="-4"/>
          <w:sz w:val="28"/>
          <w:szCs w:val="21"/>
        </w:rPr>
      </w:pPr>
    </w:p>
    <w:p w:rsidR="00E93642" w:rsidRDefault="00E93642" w:rsidP="00E93642">
      <w:pPr>
        <w:shd w:val="clear" w:color="auto" w:fill="FFFFFF"/>
        <w:spacing w:before="4"/>
        <w:ind w:left="335"/>
        <w:jc w:val="center"/>
        <w:rPr>
          <w:b/>
          <w:bCs/>
          <w:i/>
          <w:iCs/>
          <w:color w:val="000000"/>
          <w:spacing w:val="-4"/>
          <w:sz w:val="28"/>
          <w:szCs w:val="21"/>
        </w:rPr>
      </w:pPr>
    </w:p>
    <w:p w:rsidR="00E93642" w:rsidRDefault="00E93642" w:rsidP="00E93642">
      <w:pPr>
        <w:shd w:val="clear" w:color="auto" w:fill="FFFFFF"/>
        <w:spacing w:before="4"/>
        <w:ind w:left="335"/>
        <w:jc w:val="center"/>
        <w:rPr>
          <w:b/>
          <w:bCs/>
          <w:i/>
          <w:iCs/>
          <w:color w:val="000000"/>
          <w:spacing w:val="-4"/>
          <w:sz w:val="28"/>
          <w:szCs w:val="21"/>
        </w:rPr>
      </w:pPr>
    </w:p>
    <w:p w:rsidR="00E93642" w:rsidRDefault="00E93642" w:rsidP="00E93642">
      <w:pPr>
        <w:shd w:val="clear" w:color="auto" w:fill="FFFFFF"/>
        <w:spacing w:before="4"/>
        <w:ind w:left="335"/>
        <w:jc w:val="center"/>
        <w:rPr>
          <w:b/>
          <w:bCs/>
          <w:i/>
          <w:iCs/>
          <w:color w:val="000000"/>
          <w:spacing w:val="-4"/>
          <w:sz w:val="28"/>
          <w:szCs w:val="21"/>
        </w:rPr>
      </w:pPr>
      <w:r>
        <w:rPr>
          <w:b/>
          <w:bCs/>
          <w:i/>
          <w:iCs/>
          <w:color w:val="000000"/>
          <w:spacing w:val="-4"/>
          <w:sz w:val="28"/>
          <w:szCs w:val="21"/>
        </w:rPr>
        <w:t>Оценка эффективности деятельности преподавателя</w:t>
      </w:r>
    </w:p>
    <w:p w:rsidR="00E93642" w:rsidRDefault="00E93642" w:rsidP="00E93642">
      <w:pPr>
        <w:shd w:val="clear" w:color="auto" w:fill="FFFFFF"/>
        <w:spacing w:before="4"/>
        <w:ind w:left="335"/>
        <w:jc w:val="center"/>
        <w:rPr>
          <w:b/>
          <w:bCs/>
          <w:i/>
          <w:iCs/>
          <w:color w:val="000000"/>
          <w:spacing w:val="-4"/>
          <w:sz w:val="28"/>
          <w:szCs w:val="21"/>
        </w:rPr>
      </w:pPr>
      <w:r>
        <w:rPr>
          <w:b/>
          <w:bCs/>
          <w:i/>
          <w:iCs/>
          <w:color w:val="000000"/>
          <w:spacing w:val="-4"/>
          <w:sz w:val="28"/>
          <w:szCs w:val="21"/>
        </w:rPr>
        <w:t xml:space="preserve"> на семинарском занятии методом рейтинга</w:t>
      </w:r>
    </w:p>
    <w:tbl>
      <w:tblPr>
        <w:tblW w:w="0" w:type="auto"/>
        <w:tblInd w:w="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01"/>
        <w:gridCol w:w="1290"/>
        <w:gridCol w:w="1005"/>
        <w:gridCol w:w="960"/>
        <w:gridCol w:w="869"/>
        <w:gridCol w:w="6"/>
        <w:gridCol w:w="1284"/>
        <w:gridCol w:w="6"/>
        <w:gridCol w:w="815"/>
      </w:tblGrid>
      <w:tr w:rsidR="00E93642" w:rsidTr="007B369A">
        <w:tblPrEx>
          <w:tblCellMar>
            <w:top w:w="0" w:type="dxa"/>
            <w:bottom w:w="0" w:type="dxa"/>
          </w:tblCellMar>
        </w:tblPrEx>
        <w:trPr>
          <w:cantSplit/>
          <w:trHeight w:val="784"/>
        </w:trPr>
        <w:tc>
          <w:tcPr>
            <w:tcW w:w="3001" w:type="dxa"/>
          </w:tcPr>
          <w:p w:rsidR="00E93642" w:rsidRDefault="00E93642" w:rsidP="007B369A">
            <w:pPr>
              <w:spacing w:before="4"/>
              <w:jc w:val="center"/>
              <w:rPr>
                <w:sz w:val="20"/>
              </w:rPr>
            </w:pPr>
            <w:r>
              <w:rPr>
                <w:sz w:val="20"/>
              </w:rPr>
              <w:t>Компонент педагогической деятельности</w:t>
            </w:r>
          </w:p>
        </w:tc>
        <w:tc>
          <w:tcPr>
            <w:tcW w:w="1290" w:type="dxa"/>
            <w:textDirection w:val="btLr"/>
          </w:tcPr>
          <w:p w:rsidR="00E93642" w:rsidRDefault="00E93642" w:rsidP="007B369A">
            <w:pPr>
              <w:spacing w:before="4"/>
              <w:ind w:left="113" w:right="113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Совершенно согласен</w:t>
            </w:r>
            <w:proofErr w:type="gramEnd"/>
          </w:p>
        </w:tc>
        <w:tc>
          <w:tcPr>
            <w:tcW w:w="1005" w:type="dxa"/>
            <w:textDirection w:val="btLr"/>
          </w:tcPr>
          <w:p w:rsidR="00E93642" w:rsidRDefault="00E93642" w:rsidP="007B369A">
            <w:pPr>
              <w:spacing w:before="4"/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согласен</w:t>
            </w:r>
          </w:p>
        </w:tc>
        <w:tc>
          <w:tcPr>
            <w:tcW w:w="960" w:type="dxa"/>
            <w:textDirection w:val="btLr"/>
          </w:tcPr>
          <w:p w:rsidR="00E93642" w:rsidRDefault="00E93642" w:rsidP="007B369A">
            <w:pPr>
              <w:spacing w:before="4"/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согласен</w:t>
            </w:r>
          </w:p>
        </w:tc>
        <w:tc>
          <w:tcPr>
            <w:tcW w:w="875" w:type="dxa"/>
            <w:gridSpan w:val="2"/>
            <w:textDirection w:val="btLr"/>
          </w:tcPr>
          <w:p w:rsidR="00E93642" w:rsidRDefault="00E93642" w:rsidP="007B369A">
            <w:pPr>
              <w:spacing w:before="4"/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Не могу решить</w:t>
            </w:r>
          </w:p>
        </w:tc>
        <w:tc>
          <w:tcPr>
            <w:tcW w:w="1290" w:type="dxa"/>
            <w:gridSpan w:val="2"/>
            <w:textDirection w:val="btLr"/>
          </w:tcPr>
          <w:p w:rsidR="00E93642" w:rsidRDefault="00E93642" w:rsidP="007B369A">
            <w:pPr>
              <w:spacing w:before="4"/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Совершенно</w:t>
            </w:r>
          </w:p>
          <w:p w:rsidR="00E93642" w:rsidRDefault="00E93642" w:rsidP="007B369A">
            <w:pPr>
              <w:spacing w:before="4"/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Не согласен</w:t>
            </w:r>
          </w:p>
        </w:tc>
        <w:tc>
          <w:tcPr>
            <w:tcW w:w="815" w:type="dxa"/>
            <w:textDirection w:val="btLr"/>
          </w:tcPr>
          <w:p w:rsidR="00E93642" w:rsidRDefault="00E93642" w:rsidP="007B369A">
            <w:pPr>
              <w:spacing w:before="4"/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Общая оценка</w:t>
            </w:r>
          </w:p>
        </w:tc>
      </w:tr>
      <w:tr w:rsidR="00E93642" w:rsidTr="007B369A">
        <w:tblPrEx>
          <w:tblCellMar>
            <w:top w:w="0" w:type="dxa"/>
            <w:bottom w:w="0" w:type="dxa"/>
          </w:tblCellMar>
        </w:tblPrEx>
        <w:tc>
          <w:tcPr>
            <w:tcW w:w="3001" w:type="dxa"/>
          </w:tcPr>
          <w:p w:rsidR="00E93642" w:rsidRDefault="00E93642" w:rsidP="007B369A">
            <w:pPr>
              <w:spacing w:before="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Проектировочные</w:t>
            </w:r>
          </w:p>
          <w:p w:rsidR="00E93642" w:rsidRDefault="00E93642" w:rsidP="007B369A">
            <w:pPr>
              <w:spacing w:before="4"/>
              <w:rPr>
                <w:sz w:val="20"/>
              </w:rPr>
            </w:pPr>
            <w:r>
              <w:rPr>
                <w:sz w:val="20"/>
              </w:rPr>
              <w:t>1.Преподавательсоотносит план изучения материала на данном занятии с перспективным планом изучения материала в целом.</w:t>
            </w:r>
          </w:p>
          <w:p w:rsidR="00E93642" w:rsidRDefault="00E93642" w:rsidP="007B369A">
            <w:pPr>
              <w:spacing w:before="4"/>
              <w:rPr>
                <w:sz w:val="20"/>
              </w:rPr>
            </w:pPr>
            <w:r>
              <w:rPr>
                <w:sz w:val="20"/>
              </w:rPr>
              <w:t>2.Четко планирует материал, знает, для чего и в какой момент необходимо обратиться к данному материалу</w:t>
            </w:r>
          </w:p>
        </w:tc>
        <w:tc>
          <w:tcPr>
            <w:tcW w:w="1290" w:type="dxa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1005" w:type="dxa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960" w:type="dxa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875" w:type="dxa"/>
            <w:gridSpan w:val="2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1290" w:type="dxa"/>
            <w:gridSpan w:val="2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815" w:type="dxa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</w:tr>
      <w:tr w:rsidR="00E93642" w:rsidTr="007B369A">
        <w:tblPrEx>
          <w:tblCellMar>
            <w:top w:w="0" w:type="dxa"/>
            <w:bottom w:w="0" w:type="dxa"/>
          </w:tblCellMar>
        </w:tblPrEx>
        <w:tc>
          <w:tcPr>
            <w:tcW w:w="3001" w:type="dxa"/>
          </w:tcPr>
          <w:p w:rsidR="00E93642" w:rsidRDefault="00E93642" w:rsidP="007B369A">
            <w:pPr>
              <w:spacing w:before="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Конструктивные</w:t>
            </w:r>
          </w:p>
          <w:p w:rsidR="00E93642" w:rsidRDefault="00E93642" w:rsidP="007B369A">
            <w:pPr>
              <w:spacing w:before="4"/>
              <w:rPr>
                <w:sz w:val="20"/>
              </w:rPr>
            </w:pPr>
            <w:r>
              <w:rPr>
                <w:sz w:val="20"/>
              </w:rPr>
              <w:t>1.Преподаватель выбирает рациональную структуру занятия и определяет его композиционное построение.</w:t>
            </w:r>
          </w:p>
          <w:p w:rsidR="00E93642" w:rsidRDefault="00E93642" w:rsidP="007B369A">
            <w:pPr>
              <w:spacing w:before="4"/>
              <w:rPr>
                <w:sz w:val="20"/>
              </w:rPr>
            </w:pPr>
            <w:r>
              <w:rPr>
                <w:sz w:val="20"/>
              </w:rPr>
              <w:t>2.Адаптирует материал к уровню понимания учащихся.</w:t>
            </w:r>
          </w:p>
          <w:p w:rsidR="00E93642" w:rsidRDefault="00E93642" w:rsidP="007B369A">
            <w:pPr>
              <w:spacing w:before="4"/>
              <w:rPr>
                <w:sz w:val="20"/>
              </w:rPr>
            </w:pPr>
            <w:r>
              <w:rPr>
                <w:sz w:val="20"/>
              </w:rPr>
              <w:t>3.Планирует свою работу на занятии.</w:t>
            </w:r>
          </w:p>
          <w:p w:rsidR="00E93642" w:rsidRDefault="00E93642" w:rsidP="007B369A">
            <w:pPr>
              <w:spacing w:before="4"/>
              <w:rPr>
                <w:sz w:val="20"/>
              </w:rPr>
            </w:pPr>
            <w:r>
              <w:rPr>
                <w:sz w:val="20"/>
              </w:rPr>
              <w:t xml:space="preserve">4.Планирует работу учащихся на занятии </w:t>
            </w:r>
          </w:p>
        </w:tc>
        <w:tc>
          <w:tcPr>
            <w:tcW w:w="1290" w:type="dxa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1005" w:type="dxa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960" w:type="dxa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875" w:type="dxa"/>
            <w:gridSpan w:val="2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1290" w:type="dxa"/>
            <w:gridSpan w:val="2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815" w:type="dxa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</w:tr>
      <w:tr w:rsidR="00E93642" w:rsidTr="007B369A">
        <w:tblPrEx>
          <w:tblCellMar>
            <w:top w:w="0" w:type="dxa"/>
            <w:bottom w:w="0" w:type="dxa"/>
          </w:tblCellMar>
        </w:tblPrEx>
        <w:tc>
          <w:tcPr>
            <w:tcW w:w="3001" w:type="dxa"/>
          </w:tcPr>
          <w:p w:rsidR="00E93642" w:rsidRDefault="00E93642" w:rsidP="007B369A">
            <w:pPr>
              <w:spacing w:before="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Организаторские</w:t>
            </w:r>
          </w:p>
          <w:p w:rsidR="00E93642" w:rsidRDefault="00E93642" w:rsidP="007B369A">
            <w:pPr>
              <w:spacing w:before="4"/>
              <w:rPr>
                <w:sz w:val="20"/>
              </w:rPr>
            </w:pPr>
            <w:r>
              <w:rPr>
                <w:sz w:val="20"/>
              </w:rPr>
              <w:t>1.Преподавательорганизует собственную деятельность и поведение.</w:t>
            </w:r>
          </w:p>
          <w:p w:rsidR="00E93642" w:rsidRDefault="00E93642" w:rsidP="007B369A">
            <w:pPr>
              <w:spacing w:before="4"/>
              <w:rPr>
                <w:sz w:val="20"/>
              </w:rPr>
            </w:pPr>
            <w:r>
              <w:rPr>
                <w:sz w:val="20"/>
              </w:rPr>
              <w:t>2.Организует деятельность и поведение учащихся.</w:t>
            </w:r>
          </w:p>
          <w:p w:rsidR="00E93642" w:rsidRDefault="00E93642" w:rsidP="007B369A">
            <w:pPr>
              <w:spacing w:before="4"/>
              <w:rPr>
                <w:sz w:val="20"/>
              </w:rPr>
            </w:pPr>
            <w:r>
              <w:rPr>
                <w:sz w:val="20"/>
              </w:rPr>
              <w:t>3.Уверенно и свободно  оперирует учебным материалом.</w:t>
            </w:r>
          </w:p>
          <w:p w:rsidR="00E93642" w:rsidRDefault="00E93642" w:rsidP="007B369A">
            <w:pPr>
              <w:spacing w:before="4"/>
              <w:rPr>
                <w:sz w:val="20"/>
              </w:rPr>
            </w:pPr>
            <w:r>
              <w:rPr>
                <w:sz w:val="20"/>
              </w:rPr>
              <w:t>4.Владеет методикой обучения данному предмету.</w:t>
            </w:r>
          </w:p>
          <w:p w:rsidR="00E93642" w:rsidRDefault="00E93642" w:rsidP="007B369A">
            <w:pPr>
              <w:spacing w:before="4"/>
              <w:rPr>
                <w:sz w:val="20"/>
              </w:rPr>
            </w:pPr>
            <w:r>
              <w:rPr>
                <w:sz w:val="20"/>
              </w:rPr>
              <w:t>5.Демонстрирует знание психологии усвоения данного предмета учащихся.</w:t>
            </w:r>
          </w:p>
          <w:p w:rsidR="00E93642" w:rsidRDefault="00E93642" w:rsidP="007B369A">
            <w:pPr>
              <w:spacing w:before="4"/>
              <w:rPr>
                <w:sz w:val="20"/>
              </w:rPr>
            </w:pPr>
            <w:r>
              <w:rPr>
                <w:sz w:val="20"/>
              </w:rPr>
              <w:t>6.Демонстрирует знание индивидуальных особенностей учащихся.</w:t>
            </w:r>
          </w:p>
          <w:p w:rsidR="00E93642" w:rsidRDefault="00E93642" w:rsidP="007B369A">
            <w:pPr>
              <w:spacing w:before="4"/>
              <w:rPr>
                <w:sz w:val="20"/>
              </w:rPr>
            </w:pPr>
            <w:r>
              <w:rPr>
                <w:sz w:val="20"/>
              </w:rPr>
              <w:t>7.Эффективно использует традиционную технику обучения.</w:t>
            </w:r>
          </w:p>
          <w:p w:rsidR="00E93642" w:rsidRDefault="00E93642" w:rsidP="007B369A">
            <w:pPr>
              <w:spacing w:before="4"/>
              <w:rPr>
                <w:sz w:val="20"/>
              </w:rPr>
            </w:pPr>
            <w:r>
              <w:rPr>
                <w:sz w:val="20"/>
              </w:rPr>
              <w:t xml:space="preserve">8.Использует интерактивные  приемы обучения </w:t>
            </w:r>
          </w:p>
        </w:tc>
        <w:tc>
          <w:tcPr>
            <w:tcW w:w="1290" w:type="dxa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1005" w:type="dxa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960" w:type="dxa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875" w:type="dxa"/>
            <w:gridSpan w:val="2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1290" w:type="dxa"/>
            <w:gridSpan w:val="2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815" w:type="dxa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</w:tr>
      <w:tr w:rsidR="00E93642" w:rsidTr="007B369A">
        <w:tblPrEx>
          <w:tblCellMar>
            <w:top w:w="0" w:type="dxa"/>
            <w:bottom w:w="0" w:type="dxa"/>
          </w:tblCellMar>
        </w:tblPrEx>
        <w:trPr>
          <w:cantSplit/>
          <w:trHeight w:val="3015"/>
        </w:trPr>
        <w:tc>
          <w:tcPr>
            <w:tcW w:w="3001" w:type="dxa"/>
            <w:tcBorders>
              <w:bottom w:val="single" w:sz="4" w:space="0" w:color="auto"/>
            </w:tcBorders>
          </w:tcPr>
          <w:p w:rsidR="00E93642" w:rsidRDefault="00E93642" w:rsidP="007B369A">
            <w:pPr>
              <w:shd w:val="clear" w:color="auto" w:fill="FFFFFF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olor w:val="000000"/>
                <w:spacing w:val="-1"/>
                <w:w w:val="107"/>
                <w:sz w:val="20"/>
                <w:szCs w:val="17"/>
              </w:rPr>
              <w:t>Коммуникативные</w:t>
            </w:r>
          </w:p>
          <w:p w:rsidR="00E93642" w:rsidRDefault="00E93642" w:rsidP="007B369A">
            <w:pPr>
              <w:shd w:val="clear" w:color="auto" w:fill="FFFFFF"/>
            </w:pPr>
            <w:r>
              <w:rPr>
                <w:color w:val="000000"/>
                <w:spacing w:val="-3"/>
                <w:sz w:val="19"/>
                <w:szCs w:val="19"/>
              </w:rPr>
              <w:t>1   Быстро устанавливает пе</w:t>
            </w:r>
            <w:r>
              <w:rPr>
                <w:color w:val="000000"/>
                <w:spacing w:val="-1"/>
                <w:sz w:val="19"/>
                <w:szCs w:val="19"/>
              </w:rPr>
              <w:t>дагогически правильные</w:t>
            </w:r>
          </w:p>
          <w:p w:rsidR="00E93642" w:rsidRDefault="00E93642" w:rsidP="007B369A">
            <w:pPr>
              <w:shd w:val="clear" w:color="auto" w:fill="FFFFFF"/>
            </w:pPr>
            <w:r>
              <w:rPr>
                <w:color w:val="000000"/>
                <w:spacing w:val="-4"/>
                <w:sz w:val="19"/>
                <w:szCs w:val="19"/>
              </w:rPr>
              <w:t>взаимоотношения с учащи</w:t>
            </w:r>
            <w:r>
              <w:rPr>
                <w:color w:val="000000"/>
                <w:spacing w:val="-11"/>
                <w:sz w:val="19"/>
                <w:szCs w:val="19"/>
              </w:rPr>
              <w:t>мися</w:t>
            </w:r>
            <w:proofErr w:type="gramStart"/>
            <w:r>
              <w:rPr>
                <w:color w:val="000000"/>
                <w:spacing w:val="-11"/>
                <w:sz w:val="19"/>
                <w:szCs w:val="19"/>
              </w:rPr>
              <w:t>..</w:t>
            </w:r>
            <w:proofErr w:type="gramEnd"/>
          </w:p>
          <w:p w:rsidR="00E93642" w:rsidRDefault="00E93642" w:rsidP="007B369A">
            <w:pPr>
              <w:shd w:val="clear" w:color="auto" w:fill="FFFFFF"/>
            </w:pPr>
            <w:r>
              <w:rPr>
                <w:color w:val="000000"/>
                <w:spacing w:val="-4"/>
                <w:sz w:val="19"/>
                <w:szCs w:val="19"/>
              </w:rPr>
              <w:t>2. Разумно и справедливо уста</w:t>
            </w:r>
            <w:r>
              <w:rPr>
                <w:color w:val="000000"/>
                <w:spacing w:val="-1"/>
                <w:sz w:val="19"/>
                <w:szCs w:val="19"/>
              </w:rPr>
              <w:t xml:space="preserve">навливает контакт даже </w:t>
            </w:r>
            <w:proofErr w:type="gramStart"/>
            <w:r>
              <w:rPr>
                <w:color w:val="000000"/>
                <w:spacing w:val="-1"/>
                <w:sz w:val="19"/>
                <w:szCs w:val="19"/>
              </w:rPr>
              <w:t>с</w:t>
            </w:r>
            <w:proofErr w:type="gramEnd"/>
          </w:p>
          <w:p w:rsidR="00E93642" w:rsidRDefault="00E93642" w:rsidP="007B369A">
            <w:pPr>
              <w:shd w:val="clear" w:color="auto" w:fill="FFFFFF"/>
            </w:pPr>
            <w:r>
              <w:rPr>
                <w:color w:val="000000"/>
                <w:spacing w:val="-3"/>
                <w:sz w:val="19"/>
                <w:szCs w:val="19"/>
              </w:rPr>
              <w:t>нарушителями дисциплины.</w:t>
            </w:r>
          </w:p>
          <w:p w:rsidR="00E93642" w:rsidRDefault="00E93642" w:rsidP="007B369A">
            <w:pPr>
              <w:shd w:val="clear" w:color="auto" w:fill="FFFFFF"/>
            </w:pPr>
            <w:r>
              <w:rPr>
                <w:color w:val="000000"/>
                <w:spacing w:val="-1"/>
                <w:sz w:val="19"/>
                <w:szCs w:val="19"/>
              </w:rPr>
              <w:t>3.  Использует подходящий тон;</w:t>
            </w:r>
          </w:p>
          <w:p w:rsidR="00E93642" w:rsidRDefault="00E93642" w:rsidP="007B369A">
            <w:pPr>
              <w:shd w:val="clear" w:color="auto" w:fill="FFFFFF"/>
            </w:pPr>
            <w:r>
              <w:rPr>
                <w:color w:val="000000"/>
                <w:spacing w:val="-3"/>
                <w:sz w:val="19"/>
                <w:szCs w:val="19"/>
              </w:rPr>
              <w:t>своим поведением внушает</w:t>
            </w:r>
          </w:p>
          <w:p w:rsidR="00E93642" w:rsidRDefault="00E93642" w:rsidP="007B369A">
            <w:pPr>
              <w:shd w:val="clear" w:color="auto" w:fill="FFFFFF"/>
            </w:pPr>
            <w:r>
              <w:rPr>
                <w:color w:val="000000"/>
                <w:spacing w:val="-4"/>
                <w:sz w:val="19"/>
                <w:szCs w:val="19"/>
              </w:rPr>
              <w:t>к себе уважение.</w:t>
            </w:r>
          </w:p>
          <w:p w:rsidR="00E93642" w:rsidRDefault="00E93642" w:rsidP="007B369A">
            <w:pPr>
              <w:shd w:val="clear" w:color="auto" w:fill="FFFFFF"/>
            </w:pPr>
            <w:r>
              <w:rPr>
                <w:color w:val="000000"/>
                <w:spacing w:val="-3"/>
                <w:sz w:val="19"/>
                <w:szCs w:val="19"/>
              </w:rPr>
              <w:t>4. Свою речь строит ясно, по</w:t>
            </w:r>
            <w:r>
              <w:rPr>
                <w:color w:val="000000"/>
                <w:spacing w:val="-4"/>
                <w:sz w:val="19"/>
                <w:szCs w:val="19"/>
              </w:rPr>
              <w:t>нятно, грамотно</w:t>
            </w:r>
          </w:p>
          <w:p w:rsidR="00E93642" w:rsidRDefault="00E93642" w:rsidP="007B369A">
            <w:pPr>
              <w:shd w:val="clear" w:color="auto" w:fill="FFFFFF"/>
            </w:pPr>
          </w:p>
        </w:tc>
        <w:tc>
          <w:tcPr>
            <w:tcW w:w="1290" w:type="dxa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960" w:type="dxa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869" w:type="dxa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1290" w:type="dxa"/>
            <w:gridSpan w:val="2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821" w:type="dxa"/>
            <w:gridSpan w:val="2"/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</w:tr>
      <w:tr w:rsidR="00E93642" w:rsidTr="007B369A">
        <w:tblPrEx>
          <w:tblCellMar>
            <w:top w:w="0" w:type="dxa"/>
            <w:bottom w:w="0" w:type="dxa"/>
          </w:tblCellMar>
        </w:tblPrEx>
        <w:trPr>
          <w:cantSplit/>
          <w:trHeight w:val="1067"/>
        </w:trPr>
        <w:tc>
          <w:tcPr>
            <w:tcW w:w="3001" w:type="dxa"/>
            <w:tcBorders>
              <w:bottom w:val="single" w:sz="4" w:space="0" w:color="auto"/>
            </w:tcBorders>
          </w:tcPr>
          <w:p w:rsidR="00E93642" w:rsidRDefault="00E93642" w:rsidP="007B369A">
            <w:pPr>
              <w:spacing w:before="4"/>
              <w:jc w:val="center"/>
              <w:rPr>
                <w:sz w:val="20"/>
              </w:rPr>
            </w:pPr>
            <w:r>
              <w:rPr>
                <w:sz w:val="20"/>
              </w:rPr>
              <w:t>Компонент педагогической деятельности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textDirection w:val="btLr"/>
          </w:tcPr>
          <w:p w:rsidR="00E93642" w:rsidRDefault="00E93642" w:rsidP="007B369A">
            <w:pPr>
              <w:spacing w:before="4"/>
              <w:ind w:left="113" w:right="113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Совершенно согласен</w:t>
            </w:r>
            <w:proofErr w:type="gramEnd"/>
          </w:p>
        </w:tc>
        <w:tc>
          <w:tcPr>
            <w:tcW w:w="1005" w:type="dxa"/>
            <w:tcBorders>
              <w:bottom w:val="single" w:sz="4" w:space="0" w:color="auto"/>
            </w:tcBorders>
            <w:textDirection w:val="btLr"/>
          </w:tcPr>
          <w:p w:rsidR="00E93642" w:rsidRDefault="00E93642" w:rsidP="007B369A">
            <w:pPr>
              <w:spacing w:before="4"/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согласен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textDirection w:val="btLr"/>
          </w:tcPr>
          <w:p w:rsidR="00E93642" w:rsidRDefault="00E93642" w:rsidP="007B369A">
            <w:pPr>
              <w:spacing w:before="4"/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согласен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extDirection w:val="btLr"/>
          </w:tcPr>
          <w:p w:rsidR="00E93642" w:rsidRDefault="00E93642" w:rsidP="007B369A">
            <w:pPr>
              <w:spacing w:before="4"/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Не могу решить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textDirection w:val="btLr"/>
          </w:tcPr>
          <w:p w:rsidR="00E93642" w:rsidRDefault="00E93642" w:rsidP="007B369A">
            <w:pPr>
              <w:spacing w:before="4"/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Совершенно</w:t>
            </w:r>
          </w:p>
          <w:p w:rsidR="00E93642" w:rsidRDefault="00E93642" w:rsidP="007B369A">
            <w:pPr>
              <w:spacing w:before="4"/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Не согласен</w:t>
            </w:r>
          </w:p>
        </w:tc>
        <w:tc>
          <w:tcPr>
            <w:tcW w:w="821" w:type="dxa"/>
            <w:gridSpan w:val="2"/>
            <w:tcBorders>
              <w:bottom w:val="single" w:sz="4" w:space="0" w:color="auto"/>
            </w:tcBorders>
            <w:textDirection w:val="btLr"/>
          </w:tcPr>
          <w:p w:rsidR="00E93642" w:rsidRDefault="00E93642" w:rsidP="007B369A">
            <w:pPr>
              <w:spacing w:before="4"/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Общая оценка</w:t>
            </w:r>
          </w:p>
        </w:tc>
      </w:tr>
      <w:tr w:rsidR="00E93642" w:rsidTr="007B369A">
        <w:tblPrEx>
          <w:tblCellMar>
            <w:top w:w="0" w:type="dxa"/>
            <w:bottom w:w="0" w:type="dxa"/>
          </w:tblCellMar>
        </w:tblPrEx>
        <w:trPr>
          <w:cantSplit/>
          <w:trHeight w:val="6655"/>
        </w:trPr>
        <w:tc>
          <w:tcPr>
            <w:tcW w:w="3001" w:type="dxa"/>
            <w:tcBorders>
              <w:bottom w:val="single" w:sz="4" w:space="0" w:color="auto"/>
            </w:tcBorders>
          </w:tcPr>
          <w:p w:rsidR="00E93642" w:rsidRDefault="00E93642" w:rsidP="007B369A">
            <w:pPr>
              <w:shd w:val="clear" w:color="auto" w:fill="FFFFFF"/>
              <w:jc w:val="center"/>
              <w:rPr>
                <w:b/>
                <w:bCs/>
                <w:color w:val="000000"/>
                <w:spacing w:val="-4"/>
                <w:sz w:val="20"/>
                <w:szCs w:val="19"/>
              </w:rPr>
            </w:pPr>
          </w:p>
          <w:p w:rsidR="00E93642" w:rsidRDefault="00E93642" w:rsidP="007B369A">
            <w:pPr>
              <w:shd w:val="clear" w:color="auto" w:fill="FFFFFF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olor w:val="000000"/>
                <w:spacing w:val="-4"/>
                <w:sz w:val="20"/>
                <w:szCs w:val="19"/>
              </w:rPr>
              <w:t>Гностические</w:t>
            </w:r>
          </w:p>
          <w:p w:rsidR="00E93642" w:rsidRDefault="00E93642" w:rsidP="007B369A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5"/>
                <w:sz w:val="20"/>
                <w:szCs w:val="19"/>
              </w:rPr>
              <w:t>(аналитические)</w:t>
            </w:r>
          </w:p>
          <w:p w:rsidR="00E93642" w:rsidRDefault="00E93642" w:rsidP="007B369A">
            <w:pPr>
              <w:shd w:val="clear" w:color="auto" w:fill="FFFFFF"/>
            </w:pPr>
            <w:r>
              <w:rPr>
                <w:color w:val="000000"/>
                <w:spacing w:val="-2"/>
                <w:sz w:val="19"/>
                <w:szCs w:val="19"/>
              </w:rPr>
              <w:t>1. Преподаватель анализирует собственную деятельность.</w:t>
            </w:r>
          </w:p>
          <w:p w:rsidR="00E93642" w:rsidRDefault="00E93642" w:rsidP="007B369A">
            <w:pPr>
              <w:shd w:val="clear" w:color="auto" w:fill="FFFFFF"/>
            </w:pPr>
            <w:r>
              <w:rPr>
                <w:color w:val="000000"/>
                <w:spacing w:val="-1"/>
                <w:sz w:val="19"/>
                <w:szCs w:val="19"/>
              </w:rPr>
              <w:t>2. Анализирует деятельность</w:t>
            </w:r>
          </w:p>
          <w:p w:rsidR="00E93642" w:rsidRDefault="00E93642" w:rsidP="007B369A">
            <w:pPr>
              <w:shd w:val="clear" w:color="auto" w:fill="FFFFFF"/>
            </w:pPr>
            <w:r>
              <w:rPr>
                <w:color w:val="000000"/>
                <w:spacing w:val="-5"/>
                <w:sz w:val="19"/>
                <w:szCs w:val="19"/>
              </w:rPr>
              <w:t>учащихся.</w:t>
            </w:r>
          </w:p>
          <w:p w:rsidR="00E93642" w:rsidRDefault="00E93642" w:rsidP="007B369A">
            <w:pPr>
              <w:shd w:val="clear" w:color="auto" w:fill="FFFFFF"/>
            </w:pPr>
            <w:r>
              <w:rPr>
                <w:color w:val="000000"/>
                <w:spacing w:val="-1"/>
                <w:sz w:val="19"/>
                <w:szCs w:val="19"/>
              </w:rPr>
              <w:t>3. Наблюдает и анализирует</w:t>
            </w:r>
          </w:p>
          <w:p w:rsidR="00E93642" w:rsidRDefault="00E93642" w:rsidP="007B369A">
            <w:pPr>
              <w:shd w:val="clear" w:color="auto" w:fill="FFFFFF"/>
            </w:pPr>
            <w:r>
              <w:rPr>
                <w:color w:val="000000"/>
                <w:spacing w:val="-6"/>
                <w:sz w:val="19"/>
                <w:szCs w:val="19"/>
              </w:rPr>
              <w:t xml:space="preserve">изменение в психике, </w:t>
            </w:r>
            <w:proofErr w:type="spellStart"/>
            <w:r>
              <w:rPr>
                <w:color w:val="000000"/>
                <w:spacing w:val="-6"/>
                <w:sz w:val="19"/>
                <w:szCs w:val="19"/>
              </w:rPr>
              <w:t>пове</w:t>
            </w:r>
            <w:proofErr w:type="spellEnd"/>
            <w:r>
              <w:rPr>
                <w:color w:val="000000"/>
                <w:spacing w:val="-6"/>
                <w:sz w:val="19"/>
                <w:szCs w:val="19"/>
              </w:rPr>
              <w:t>-</w:t>
            </w:r>
          </w:p>
          <w:p w:rsidR="00E93642" w:rsidRDefault="00E93642" w:rsidP="007B369A">
            <w:pPr>
              <w:shd w:val="clear" w:color="auto" w:fill="FFFFFF"/>
            </w:pPr>
            <w:proofErr w:type="spellStart"/>
            <w:r>
              <w:rPr>
                <w:color w:val="000000"/>
                <w:spacing w:val="-3"/>
                <w:sz w:val="19"/>
                <w:szCs w:val="19"/>
              </w:rPr>
              <w:t>дении</w:t>
            </w:r>
            <w:proofErr w:type="spellEnd"/>
            <w:r>
              <w:rPr>
                <w:color w:val="000000"/>
                <w:spacing w:val="-3"/>
                <w:sz w:val="19"/>
                <w:szCs w:val="19"/>
              </w:rPr>
              <w:t xml:space="preserve">, учении </w:t>
            </w:r>
            <w:proofErr w:type="gramStart"/>
            <w:r>
              <w:rPr>
                <w:color w:val="000000"/>
                <w:spacing w:val="-3"/>
                <w:sz w:val="19"/>
                <w:szCs w:val="19"/>
              </w:rPr>
              <w:t>обучаемых</w:t>
            </w:r>
            <w:proofErr w:type="gramEnd"/>
            <w:r>
              <w:rPr>
                <w:color w:val="000000"/>
                <w:spacing w:val="-3"/>
                <w:sz w:val="19"/>
                <w:szCs w:val="19"/>
              </w:rPr>
              <w:t>.</w:t>
            </w:r>
          </w:p>
          <w:p w:rsidR="00E93642" w:rsidRDefault="00E93642" w:rsidP="007B369A">
            <w:pPr>
              <w:shd w:val="clear" w:color="auto" w:fill="FFFFFF"/>
            </w:pPr>
            <w:r>
              <w:rPr>
                <w:color w:val="000000"/>
                <w:spacing w:val="-2"/>
                <w:sz w:val="19"/>
                <w:szCs w:val="19"/>
              </w:rPr>
              <w:t xml:space="preserve">4. Анализирует </w:t>
            </w:r>
            <w:proofErr w:type="spellStart"/>
            <w:proofErr w:type="gramStart"/>
            <w:r>
              <w:rPr>
                <w:color w:val="000000"/>
                <w:spacing w:val="-2"/>
                <w:sz w:val="19"/>
                <w:szCs w:val="19"/>
              </w:rPr>
              <w:t>педагогиче</w:t>
            </w:r>
            <w:proofErr w:type="spellEnd"/>
            <w:r>
              <w:rPr>
                <w:color w:val="000000"/>
                <w:spacing w:val="-2"/>
                <w:sz w:val="19"/>
                <w:szCs w:val="19"/>
              </w:rPr>
              <w:t>-</w:t>
            </w:r>
          </w:p>
          <w:p w:rsidR="00E93642" w:rsidRDefault="00E93642" w:rsidP="007B369A">
            <w:pPr>
              <w:shd w:val="clear" w:color="auto" w:fill="FFFFFF"/>
            </w:pPr>
            <w:proofErr w:type="gramEnd"/>
            <w:r>
              <w:rPr>
                <w:color w:val="000000"/>
                <w:spacing w:val="-5"/>
                <w:sz w:val="19"/>
                <w:szCs w:val="19"/>
              </w:rPr>
              <w:t xml:space="preserve">скую и </w:t>
            </w:r>
            <w:proofErr w:type="gramStart"/>
            <w:r>
              <w:rPr>
                <w:color w:val="000000"/>
                <w:spacing w:val="-5"/>
                <w:sz w:val="19"/>
                <w:szCs w:val="19"/>
              </w:rPr>
              <w:t>учебную</w:t>
            </w:r>
            <w:proofErr w:type="gramEnd"/>
            <w:r>
              <w:rPr>
                <w:color w:val="000000"/>
                <w:spacing w:val="-5"/>
                <w:sz w:val="19"/>
                <w:szCs w:val="19"/>
              </w:rPr>
              <w:t xml:space="preserve"> деятель-</w:t>
            </w:r>
          </w:p>
          <w:p w:rsidR="00E93642" w:rsidRDefault="00E93642" w:rsidP="007B369A">
            <w:pPr>
              <w:shd w:val="clear" w:color="auto" w:fill="FFFFFF"/>
              <w:rPr>
                <w:color w:val="000000"/>
                <w:spacing w:val="-4"/>
                <w:sz w:val="19"/>
                <w:szCs w:val="19"/>
              </w:rPr>
            </w:pPr>
            <w:proofErr w:type="spellStart"/>
            <w:r>
              <w:rPr>
                <w:color w:val="000000"/>
                <w:spacing w:val="-2"/>
                <w:sz w:val="19"/>
                <w:szCs w:val="19"/>
              </w:rPr>
              <w:t>ность</w:t>
            </w:r>
            <w:proofErr w:type="spellEnd"/>
            <w:r>
              <w:rPr>
                <w:color w:val="000000"/>
                <w:spacing w:val="-2"/>
                <w:sz w:val="19"/>
                <w:szCs w:val="19"/>
              </w:rPr>
              <w:t xml:space="preserve"> во взаимосвязи.</w:t>
            </w:r>
          </w:p>
          <w:p w:rsidR="00E93642" w:rsidRDefault="00E93642" w:rsidP="007B369A">
            <w:pPr>
              <w:shd w:val="clear" w:color="auto" w:fill="FFFFFF"/>
              <w:spacing w:line="198" w:lineRule="exact"/>
              <w:rPr>
                <w:color w:val="000000"/>
                <w:spacing w:val="-15"/>
                <w:sz w:val="19"/>
                <w:szCs w:val="19"/>
              </w:rPr>
            </w:pPr>
            <w:r>
              <w:rPr>
                <w:color w:val="000000"/>
                <w:spacing w:val="-4"/>
                <w:sz w:val="19"/>
                <w:szCs w:val="19"/>
              </w:rPr>
              <w:t>5 .  Формирует у учащихся целе</w:t>
            </w:r>
            <w:r>
              <w:rPr>
                <w:color w:val="000000"/>
                <w:spacing w:val="-4"/>
                <w:sz w:val="19"/>
                <w:szCs w:val="19"/>
              </w:rPr>
              <w:softHyphen/>
            </w:r>
            <w:r>
              <w:rPr>
                <w:color w:val="000000"/>
                <w:spacing w:val="-5"/>
                <w:sz w:val="19"/>
                <w:szCs w:val="19"/>
              </w:rPr>
              <w:t>направленные, волевые дей</w:t>
            </w:r>
            <w:r>
              <w:rPr>
                <w:color w:val="000000"/>
                <w:spacing w:val="17"/>
                <w:sz w:val="19"/>
                <w:szCs w:val="19"/>
              </w:rPr>
              <w:t>ствия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pacing w:val="-12"/>
                <w:sz w:val="19"/>
                <w:szCs w:val="19"/>
              </w:rPr>
              <w:t>(общест</w:t>
            </w:r>
            <w:r>
              <w:rPr>
                <w:color w:val="000000"/>
                <w:spacing w:val="6"/>
                <w:sz w:val="19"/>
                <w:szCs w:val="19"/>
              </w:rPr>
              <w:t>венно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pacing w:val="-12"/>
                <w:sz w:val="19"/>
                <w:szCs w:val="19"/>
              </w:rPr>
              <w:t xml:space="preserve">значимое </w:t>
            </w:r>
            <w:r>
              <w:rPr>
                <w:color w:val="000000"/>
                <w:spacing w:val="-2"/>
                <w:sz w:val="19"/>
                <w:szCs w:val="19"/>
              </w:rPr>
              <w:t xml:space="preserve">превращается в </w:t>
            </w:r>
            <w:proofErr w:type="spellStart"/>
            <w:r>
              <w:rPr>
                <w:color w:val="000000"/>
                <w:spacing w:val="-2"/>
                <w:sz w:val="19"/>
                <w:szCs w:val="19"/>
              </w:rPr>
              <w:t>личностно-</w:t>
            </w:r>
            <w:r>
              <w:rPr>
                <w:color w:val="000000"/>
                <w:spacing w:val="-15"/>
                <w:sz w:val="19"/>
                <w:szCs w:val="19"/>
              </w:rPr>
              <w:t>знач</w:t>
            </w:r>
            <w:proofErr w:type="spellEnd"/>
            <w:r>
              <w:rPr>
                <w:color w:val="000000"/>
                <w:spacing w:val="-15"/>
                <w:sz w:val="19"/>
                <w:szCs w:val="19"/>
              </w:rPr>
              <w:t xml:space="preserve"> и мое).</w:t>
            </w:r>
          </w:p>
          <w:p w:rsidR="00E93642" w:rsidRDefault="00E93642" w:rsidP="007B369A">
            <w:pPr>
              <w:shd w:val="clear" w:color="auto" w:fill="FFFFFF"/>
              <w:spacing w:line="209" w:lineRule="exact"/>
            </w:pPr>
            <w:r>
              <w:rPr>
                <w:color w:val="000000"/>
                <w:spacing w:val="-15"/>
                <w:sz w:val="19"/>
                <w:szCs w:val="19"/>
              </w:rPr>
              <w:t xml:space="preserve"> 6.</w:t>
            </w:r>
            <w:r>
              <w:rPr>
                <w:color w:val="000000"/>
                <w:spacing w:val="-5"/>
                <w:sz w:val="19"/>
                <w:szCs w:val="19"/>
              </w:rPr>
              <w:t xml:space="preserve">   Своевременно и уместно </w:t>
            </w:r>
            <w:proofErr w:type="spellStart"/>
            <w:r>
              <w:rPr>
                <w:color w:val="000000"/>
                <w:spacing w:val="-5"/>
                <w:sz w:val="19"/>
                <w:szCs w:val="19"/>
              </w:rPr>
              <w:t>кор</w:t>
            </w:r>
            <w:proofErr w:type="spellEnd"/>
            <w:r>
              <w:rPr>
                <w:color w:val="000000"/>
                <w:spacing w:val="-5"/>
                <w:sz w:val="19"/>
                <w:szCs w:val="19"/>
              </w:rPr>
              <w:t>-</w:t>
            </w:r>
          </w:p>
          <w:p w:rsidR="00E93642" w:rsidRDefault="00E93642" w:rsidP="007B369A">
            <w:pPr>
              <w:shd w:val="clear" w:color="auto" w:fill="FFFFFF"/>
            </w:pPr>
            <w:proofErr w:type="spellStart"/>
            <w:r>
              <w:rPr>
                <w:color w:val="000000"/>
                <w:spacing w:val="-3"/>
                <w:sz w:val="19"/>
                <w:szCs w:val="19"/>
              </w:rPr>
              <w:t>ректирует</w:t>
            </w:r>
            <w:proofErr w:type="spellEnd"/>
            <w:r>
              <w:rPr>
                <w:color w:val="000000"/>
                <w:spacing w:val="-3"/>
                <w:sz w:val="19"/>
                <w:szCs w:val="19"/>
              </w:rPr>
              <w:t xml:space="preserve">, направляет и </w:t>
            </w:r>
            <w:proofErr w:type="spellStart"/>
            <w:r>
              <w:rPr>
                <w:color w:val="000000"/>
                <w:spacing w:val="-3"/>
                <w:sz w:val="19"/>
                <w:szCs w:val="19"/>
              </w:rPr>
              <w:t>оце</w:t>
            </w:r>
            <w:proofErr w:type="spellEnd"/>
            <w:r>
              <w:rPr>
                <w:color w:val="000000"/>
                <w:spacing w:val="-3"/>
                <w:sz w:val="19"/>
                <w:szCs w:val="19"/>
              </w:rPr>
              <w:t>-</w:t>
            </w:r>
          </w:p>
          <w:p w:rsidR="00E93642" w:rsidRDefault="00E93642" w:rsidP="007B369A">
            <w:pPr>
              <w:shd w:val="clear" w:color="auto" w:fill="FFFFFF"/>
            </w:pPr>
            <w:proofErr w:type="spellStart"/>
            <w:r>
              <w:rPr>
                <w:color w:val="000000"/>
                <w:spacing w:val="11"/>
                <w:sz w:val="19"/>
                <w:szCs w:val="19"/>
              </w:rPr>
              <w:t>нивает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pacing w:val="-8"/>
                <w:sz w:val="19"/>
                <w:szCs w:val="19"/>
              </w:rPr>
              <w:t xml:space="preserve">деятельность </w:t>
            </w:r>
            <w:proofErr w:type="gramStart"/>
            <w:r>
              <w:rPr>
                <w:color w:val="000000"/>
                <w:spacing w:val="-8"/>
                <w:sz w:val="19"/>
                <w:szCs w:val="19"/>
              </w:rPr>
              <w:t>учащих</w:t>
            </w:r>
            <w:proofErr w:type="gramEnd"/>
            <w:r>
              <w:rPr>
                <w:color w:val="000000"/>
                <w:spacing w:val="-8"/>
                <w:sz w:val="19"/>
                <w:szCs w:val="19"/>
              </w:rPr>
              <w:t>-</w:t>
            </w:r>
          </w:p>
          <w:p w:rsidR="00E93642" w:rsidRDefault="00E93642" w:rsidP="007B369A">
            <w:pPr>
              <w:shd w:val="clear" w:color="auto" w:fill="FFFFFF"/>
              <w:rPr>
                <w:color w:val="000000"/>
                <w:spacing w:val="-4"/>
                <w:sz w:val="19"/>
                <w:szCs w:val="19"/>
              </w:rPr>
            </w:pPr>
            <w:proofErr w:type="spellStart"/>
            <w:r>
              <w:rPr>
                <w:color w:val="000000"/>
                <w:spacing w:val="-3"/>
                <w:sz w:val="19"/>
                <w:szCs w:val="19"/>
              </w:rPr>
              <w:t>ся</w:t>
            </w:r>
            <w:proofErr w:type="spellEnd"/>
            <w:r>
              <w:rPr>
                <w:color w:val="000000"/>
                <w:spacing w:val="-3"/>
                <w:sz w:val="19"/>
                <w:szCs w:val="19"/>
              </w:rPr>
              <w:t>, неуклонно осуществляя и</w:t>
            </w:r>
            <w:r>
              <w:rPr>
                <w:color w:val="000000"/>
                <w:spacing w:val="-4"/>
                <w:sz w:val="19"/>
                <w:szCs w:val="19"/>
              </w:rPr>
              <w:t>сходную цель.</w:t>
            </w:r>
          </w:p>
          <w:p w:rsidR="00E93642" w:rsidRDefault="00E93642" w:rsidP="007B369A">
            <w:pPr>
              <w:shd w:val="clear" w:color="auto" w:fill="FFFFFF"/>
            </w:pPr>
            <w:r>
              <w:rPr>
                <w:color w:val="000000"/>
                <w:spacing w:val="-4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7. Преподаватель приобщает учащихся </w:t>
            </w:r>
            <w:r>
              <w:rPr>
                <w:color w:val="000000"/>
                <w:spacing w:val="-3"/>
                <w:sz w:val="19"/>
                <w:szCs w:val="19"/>
              </w:rPr>
              <w:t>к анализу и само</w:t>
            </w:r>
            <w:r>
              <w:rPr>
                <w:color w:val="000000"/>
                <w:spacing w:val="-3"/>
                <w:sz w:val="19"/>
                <w:szCs w:val="19"/>
              </w:rPr>
              <w:softHyphen/>
              <w:t>анализу учебной деятельности.</w:t>
            </w:r>
          </w:p>
          <w:p w:rsidR="00E93642" w:rsidRDefault="00E93642" w:rsidP="007B369A">
            <w:pPr>
              <w:shd w:val="clear" w:color="auto" w:fill="FFFFFF"/>
              <w:spacing w:line="202" w:lineRule="exact"/>
            </w:pPr>
            <w:r>
              <w:rPr>
                <w:color w:val="000000"/>
                <w:sz w:val="19"/>
                <w:szCs w:val="19"/>
              </w:rPr>
              <w:t xml:space="preserve">8. Преподаватель сознательно </w:t>
            </w:r>
            <w:r>
              <w:rPr>
                <w:color w:val="000000"/>
                <w:spacing w:val="-5"/>
                <w:sz w:val="19"/>
                <w:szCs w:val="19"/>
              </w:rPr>
              <w:t>формирует у учащихся каче</w:t>
            </w:r>
            <w:r>
              <w:rPr>
                <w:color w:val="000000"/>
                <w:spacing w:val="-5"/>
                <w:sz w:val="19"/>
                <w:szCs w:val="19"/>
              </w:rPr>
              <w:softHyphen/>
            </w:r>
            <w:r>
              <w:rPr>
                <w:color w:val="000000"/>
                <w:spacing w:val="-4"/>
                <w:sz w:val="19"/>
                <w:szCs w:val="19"/>
              </w:rPr>
              <w:t>ства, необходимые для самообразования</w:t>
            </w:r>
            <w:r>
              <w:rPr>
                <w:color w:val="000000"/>
                <w:spacing w:val="-1"/>
                <w:sz w:val="19"/>
                <w:szCs w:val="19"/>
              </w:rPr>
              <w:t xml:space="preserve"> (вооружает </w:t>
            </w:r>
            <w:r>
              <w:rPr>
                <w:color w:val="000000"/>
                <w:spacing w:val="-2"/>
                <w:sz w:val="19"/>
                <w:szCs w:val="19"/>
              </w:rPr>
              <w:t xml:space="preserve">умениями самостоятельно </w:t>
            </w:r>
            <w:r>
              <w:rPr>
                <w:color w:val="000000"/>
                <w:spacing w:val="-4"/>
                <w:sz w:val="19"/>
                <w:szCs w:val="19"/>
              </w:rPr>
              <w:t>учиться)</w:t>
            </w:r>
          </w:p>
          <w:p w:rsidR="00E93642" w:rsidRDefault="00E93642" w:rsidP="007B369A">
            <w:pPr>
              <w:shd w:val="clear" w:color="auto" w:fill="FFFFFF"/>
              <w:spacing w:line="202" w:lineRule="exact"/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  <w:tc>
          <w:tcPr>
            <w:tcW w:w="821" w:type="dxa"/>
            <w:gridSpan w:val="2"/>
            <w:tcBorders>
              <w:bottom w:val="single" w:sz="4" w:space="0" w:color="auto"/>
            </w:tcBorders>
          </w:tcPr>
          <w:p w:rsidR="00E93642" w:rsidRDefault="00E93642" w:rsidP="007B369A">
            <w:pPr>
              <w:spacing w:before="4"/>
              <w:jc w:val="center"/>
              <w:rPr>
                <w:sz w:val="28"/>
              </w:rPr>
            </w:pPr>
          </w:p>
        </w:tc>
      </w:tr>
    </w:tbl>
    <w:p w:rsidR="00E93642" w:rsidRDefault="00E93642" w:rsidP="00E93642">
      <w:pPr>
        <w:shd w:val="clear" w:color="auto" w:fill="FFFFFF"/>
        <w:ind w:left="22" w:firstLine="302"/>
        <w:jc w:val="both"/>
      </w:pPr>
    </w:p>
    <w:p w:rsidR="00E93642" w:rsidRDefault="00E93642" w:rsidP="00E93642">
      <w:pPr>
        <w:shd w:val="clear" w:color="auto" w:fill="FFFFFF"/>
        <w:ind w:left="22" w:firstLine="302"/>
        <w:jc w:val="both"/>
      </w:pPr>
    </w:p>
    <w:p w:rsidR="00E93642" w:rsidRDefault="00E93642" w:rsidP="00E93642">
      <w:pPr>
        <w:shd w:val="clear" w:color="auto" w:fill="FFFFFF"/>
        <w:ind w:left="22" w:firstLine="302"/>
        <w:jc w:val="center"/>
        <w:rPr>
          <w:b/>
          <w:bCs/>
        </w:rPr>
      </w:pPr>
      <w:r>
        <w:rPr>
          <w:b/>
          <w:bCs/>
        </w:rPr>
        <w:t>4. РЕКОМЕНДАЦИИ ПО ПОДГОТОВКЕ И ПРОВЕДЕНИЮ</w:t>
      </w:r>
      <w:r>
        <w:t xml:space="preserve"> </w:t>
      </w:r>
      <w:r>
        <w:rPr>
          <w:b/>
          <w:bCs/>
        </w:rPr>
        <w:t>ЛЕКЦИЙ</w:t>
      </w:r>
    </w:p>
    <w:p w:rsidR="00E93642" w:rsidRDefault="00E93642" w:rsidP="00E93642">
      <w:pPr>
        <w:shd w:val="clear" w:color="auto" w:fill="FFFFFF"/>
        <w:ind w:left="22" w:firstLine="302"/>
        <w:jc w:val="center"/>
        <w:rPr>
          <w:b/>
          <w:bCs/>
          <w:sz w:val="36"/>
        </w:rPr>
      </w:pPr>
      <w:r>
        <w:rPr>
          <w:b/>
          <w:bCs/>
          <w:sz w:val="36"/>
        </w:rPr>
        <w:t xml:space="preserve"> </w:t>
      </w:r>
    </w:p>
    <w:p w:rsidR="00E93642" w:rsidRDefault="00E93642" w:rsidP="00E93642">
      <w:pPr>
        <w:shd w:val="clear" w:color="auto" w:fill="FFFFFF"/>
        <w:ind w:left="23" w:firstLine="301"/>
        <w:jc w:val="both"/>
        <w:rPr>
          <w:sz w:val="28"/>
        </w:rPr>
      </w:pPr>
      <w:r>
        <w:rPr>
          <w:sz w:val="28"/>
        </w:rPr>
        <w:t xml:space="preserve">Подготовка и проведение лекции наиболее трудная форма преподавания, поскольку лектор одновременно выступает в нескольких ролях: ученого, педагога, оратора, психолога. Лекция выполняет следующие основные функции: информационную, формирующую, воспитательную, прогностическую. В структуре лекции выделяют такие три основные части: </w:t>
      </w:r>
      <w:r>
        <w:rPr>
          <w:i/>
          <w:iCs/>
          <w:sz w:val="28"/>
        </w:rPr>
        <w:t>вводная</w:t>
      </w:r>
      <w:r>
        <w:rPr>
          <w:sz w:val="28"/>
        </w:rPr>
        <w:t xml:space="preserve">: называется тема, формулируются задачи, дается краткая характеристика проблемы, освещается состояние вопросов, называется литература, устанавливается связь с предыдущими лекциями; </w:t>
      </w:r>
      <w:proofErr w:type="gramStart"/>
      <w:r>
        <w:rPr>
          <w:i/>
          <w:iCs/>
          <w:sz w:val="28"/>
        </w:rPr>
        <w:t>изложение материала лекции</w:t>
      </w:r>
      <w:r>
        <w:rPr>
          <w:sz w:val="28"/>
        </w:rPr>
        <w:t xml:space="preserve">: лектор разбирает факты, приводит нужную информацию, анализирует накопленный опыт, дает историческую справку, дает оценку сложившейся практике и научным исследованиям, устанавливает связь с практикой, жизнью, дает установки, раскрывает перспективы развития, возможные научные поиски по данному вопросу; </w:t>
      </w:r>
      <w:r>
        <w:rPr>
          <w:i/>
          <w:iCs/>
          <w:sz w:val="28"/>
        </w:rPr>
        <w:t>заключение:</w:t>
      </w:r>
      <w:r>
        <w:rPr>
          <w:sz w:val="28"/>
        </w:rPr>
        <w:t xml:space="preserve"> даются формулировки выводов, указания к дальнейшей самостоятельной работе, методические советы, возможны вопросы на ответы.</w:t>
      </w:r>
      <w:proofErr w:type="gramEnd"/>
    </w:p>
    <w:p w:rsidR="00E93642" w:rsidRDefault="00E93642" w:rsidP="00E93642">
      <w:pPr>
        <w:shd w:val="clear" w:color="auto" w:fill="FFFFFF"/>
        <w:ind w:left="23" w:firstLine="301"/>
        <w:jc w:val="both"/>
        <w:rPr>
          <w:sz w:val="28"/>
        </w:rPr>
      </w:pPr>
      <w:r>
        <w:rPr>
          <w:sz w:val="28"/>
        </w:rPr>
        <w:t>Рассматривая основную часть лекции, можно выделить следующие  типы композиционного построения лекции:</w:t>
      </w:r>
    </w:p>
    <w:p w:rsidR="00E93642" w:rsidRDefault="00E93642" w:rsidP="00E93642">
      <w:pPr>
        <w:numPr>
          <w:ilvl w:val="0"/>
          <w:numId w:val="3"/>
        </w:numPr>
        <w:shd w:val="clear" w:color="auto" w:fill="FFFFFF"/>
        <w:jc w:val="both"/>
        <w:rPr>
          <w:sz w:val="28"/>
        </w:rPr>
      </w:pPr>
      <w:r>
        <w:rPr>
          <w:i/>
          <w:iCs/>
          <w:sz w:val="28"/>
        </w:rPr>
        <w:t>Линейная композиция,</w:t>
      </w:r>
      <w:r>
        <w:rPr>
          <w:sz w:val="28"/>
        </w:rPr>
        <w:t xml:space="preserve"> когда в лекции раскрывается в строгой последовательности несколько взаимосвязанных вопросов, логически зависящих один от другого.</w:t>
      </w:r>
    </w:p>
    <w:p w:rsidR="00E93642" w:rsidRDefault="00E93642" w:rsidP="00E93642">
      <w:pPr>
        <w:numPr>
          <w:ilvl w:val="0"/>
          <w:numId w:val="3"/>
        </w:numPr>
        <w:shd w:val="clear" w:color="auto" w:fill="FFFFFF"/>
        <w:jc w:val="both"/>
        <w:rPr>
          <w:sz w:val="28"/>
        </w:rPr>
      </w:pPr>
      <w:proofErr w:type="spellStart"/>
      <w:r>
        <w:rPr>
          <w:i/>
          <w:iCs/>
          <w:sz w:val="28"/>
        </w:rPr>
        <w:lastRenderedPageBreak/>
        <w:t>Маловзаимосвязанная</w:t>
      </w:r>
      <w:proofErr w:type="spellEnd"/>
      <w:r>
        <w:rPr>
          <w:i/>
          <w:iCs/>
          <w:sz w:val="28"/>
        </w:rPr>
        <w:t xml:space="preserve"> </w:t>
      </w:r>
      <w:r>
        <w:rPr>
          <w:sz w:val="28"/>
        </w:rPr>
        <w:t xml:space="preserve">структура. Каждый вопрос самостоятелен, может иметь свою логику. Возможна их перестановка. </w:t>
      </w:r>
    </w:p>
    <w:p w:rsidR="00E93642" w:rsidRDefault="00E93642" w:rsidP="00E93642">
      <w:pPr>
        <w:numPr>
          <w:ilvl w:val="0"/>
          <w:numId w:val="3"/>
        </w:numPr>
        <w:shd w:val="clear" w:color="auto" w:fill="FFFFFF"/>
        <w:jc w:val="both"/>
        <w:rPr>
          <w:sz w:val="28"/>
        </w:rPr>
      </w:pPr>
      <w:r>
        <w:rPr>
          <w:i/>
          <w:iCs/>
          <w:sz w:val="28"/>
        </w:rPr>
        <w:t xml:space="preserve">Лекция, </w:t>
      </w:r>
      <w:r>
        <w:rPr>
          <w:sz w:val="28"/>
        </w:rPr>
        <w:t>в которой</w:t>
      </w:r>
      <w:r>
        <w:rPr>
          <w:i/>
          <w:iCs/>
          <w:sz w:val="28"/>
        </w:rPr>
        <w:t xml:space="preserve"> стержневому</w:t>
      </w:r>
      <w:r>
        <w:rPr>
          <w:sz w:val="28"/>
        </w:rPr>
        <w:t xml:space="preserve"> вопросу, ключевому понятию, принципу подчинено все содержание. Доказательство строится в одной плоскости. Весь материал направлен на раскрытие сложного понятия педагогики с привлечением иллюстраций, логических приемов, выведения понятия с показом его исторического развития.</w:t>
      </w:r>
    </w:p>
    <w:p w:rsidR="00E93642" w:rsidRDefault="00E93642" w:rsidP="00E93642">
      <w:pPr>
        <w:numPr>
          <w:ilvl w:val="0"/>
          <w:numId w:val="3"/>
        </w:numPr>
        <w:shd w:val="clear" w:color="auto" w:fill="FFFFFF"/>
        <w:jc w:val="both"/>
        <w:rPr>
          <w:sz w:val="28"/>
        </w:rPr>
      </w:pPr>
      <w:r>
        <w:rPr>
          <w:i/>
          <w:iCs/>
          <w:sz w:val="28"/>
        </w:rPr>
        <w:t>Лекция – спираль.</w:t>
      </w:r>
      <w:r>
        <w:rPr>
          <w:sz w:val="28"/>
        </w:rPr>
        <w:t xml:space="preserve"> В ней также есть стержневая проблема, но она раскрывается не в одной плоскости, а поступательно, объемно, постепенно расширяя круг доказательств.</w:t>
      </w:r>
    </w:p>
    <w:p w:rsidR="00E93642" w:rsidRDefault="00E93642" w:rsidP="00E93642">
      <w:pPr>
        <w:numPr>
          <w:ilvl w:val="0"/>
          <w:numId w:val="3"/>
        </w:numPr>
        <w:shd w:val="clear" w:color="auto" w:fill="FFFFFF"/>
        <w:jc w:val="both"/>
        <w:rPr>
          <w:sz w:val="28"/>
        </w:rPr>
      </w:pPr>
      <w:r>
        <w:rPr>
          <w:i/>
          <w:iCs/>
          <w:sz w:val="28"/>
        </w:rPr>
        <w:t xml:space="preserve"> Лекция, в которой  </w:t>
      </w:r>
      <w:r>
        <w:rPr>
          <w:sz w:val="28"/>
        </w:rPr>
        <w:t xml:space="preserve">несколько связанных одной идеей </w:t>
      </w:r>
      <w:r>
        <w:rPr>
          <w:i/>
          <w:iCs/>
          <w:sz w:val="28"/>
        </w:rPr>
        <w:t>самостоятельных вопросов,</w:t>
      </w:r>
      <w:r>
        <w:rPr>
          <w:sz w:val="28"/>
        </w:rPr>
        <w:t xml:space="preserve"> имеющих общий план изложения.</w:t>
      </w:r>
    </w:p>
    <w:p w:rsidR="00E93642" w:rsidRDefault="00E93642" w:rsidP="00E93642">
      <w:pPr>
        <w:numPr>
          <w:ilvl w:val="0"/>
          <w:numId w:val="3"/>
        </w:numPr>
        <w:shd w:val="clear" w:color="auto" w:fill="FFFFFF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i/>
          <w:iCs/>
          <w:sz w:val="28"/>
        </w:rPr>
        <w:t>Комбинированная структура</w:t>
      </w:r>
      <w:r>
        <w:rPr>
          <w:sz w:val="28"/>
        </w:rPr>
        <w:t xml:space="preserve"> лекции сочетает в себе две или несколько названных композиций.</w:t>
      </w:r>
    </w:p>
    <w:p w:rsidR="00E93642" w:rsidRDefault="00E93642" w:rsidP="00E93642">
      <w:pPr>
        <w:shd w:val="clear" w:color="auto" w:fill="FFFFFF"/>
        <w:ind w:left="23" w:firstLine="301"/>
        <w:jc w:val="both"/>
        <w:rPr>
          <w:sz w:val="28"/>
        </w:rPr>
      </w:pPr>
      <w:proofErr w:type="gramStart"/>
      <w:r>
        <w:rPr>
          <w:sz w:val="28"/>
        </w:rPr>
        <w:t>При чтении лекции необходимо учесть такие правила: читать по плану, с дифференцированием; интонационно выделять каждый вопрос, в котором  вычленять главное для запоминания и второстепенное для иллюстрации, интересное и неинтересное, трудное и простое, точность формулировок, термины четко проговаривать, расшифровывать и записывать на доске, чувствовать и понимать реакцию класса, использовать обратную информацию после каждого раздела, вопроса.</w:t>
      </w:r>
      <w:proofErr w:type="gramEnd"/>
    </w:p>
    <w:p w:rsidR="00E93642" w:rsidRDefault="00E93642" w:rsidP="00E93642">
      <w:pPr>
        <w:shd w:val="clear" w:color="auto" w:fill="FFFFFF"/>
        <w:ind w:left="23" w:firstLine="301"/>
        <w:jc w:val="both"/>
        <w:rPr>
          <w:sz w:val="28"/>
        </w:rPr>
      </w:pPr>
      <w:r>
        <w:rPr>
          <w:sz w:val="28"/>
        </w:rPr>
        <w:t>При чтении лекции важную роль играет речь лектора. Образность речи с использованием таких методических приемов как сравнение, риторические вопросы, персонификации, метафоры, аллегории, гиперболы, афоризмы, пословицы и поговорки является своеобразной словесной наглядностью.</w:t>
      </w:r>
    </w:p>
    <w:p w:rsidR="00E93642" w:rsidRDefault="00E93642" w:rsidP="00E93642">
      <w:pPr>
        <w:shd w:val="clear" w:color="auto" w:fill="FFFFFF"/>
        <w:ind w:left="23" w:firstLine="301"/>
        <w:jc w:val="both"/>
        <w:rPr>
          <w:sz w:val="28"/>
        </w:rPr>
      </w:pPr>
      <w:r>
        <w:rPr>
          <w:sz w:val="28"/>
        </w:rPr>
        <w:t xml:space="preserve">Оптимальная скорость чтения лекции – не более двух слов в секунду. Существенной особенностью речи лектора является громкость: слишком громкая речь быстро утомляет аудиторию, тихая действует </w:t>
      </w:r>
      <w:proofErr w:type="spellStart"/>
      <w:r>
        <w:rPr>
          <w:sz w:val="28"/>
        </w:rPr>
        <w:t>убаюкивающе</w:t>
      </w:r>
      <w:proofErr w:type="spellEnd"/>
      <w:r>
        <w:rPr>
          <w:sz w:val="28"/>
        </w:rPr>
        <w:t>, вызывает скуку. Устная речь включает в себя интонацию, логические  ударения и паузы. Лучшие черты лектора – корректность, воодушевление, уверенность, дружеский тон.</w:t>
      </w:r>
    </w:p>
    <w:p w:rsidR="00E93642" w:rsidRDefault="00E93642" w:rsidP="00E93642">
      <w:pPr>
        <w:shd w:val="clear" w:color="auto" w:fill="FFFFFF"/>
        <w:ind w:left="23" w:firstLine="301"/>
        <w:jc w:val="both"/>
        <w:rPr>
          <w:sz w:val="28"/>
        </w:rPr>
      </w:pPr>
      <w:r>
        <w:rPr>
          <w:sz w:val="28"/>
        </w:rPr>
        <w:t xml:space="preserve">При подготовке лекции стоит обратить внимание на состав аудитории, с которой предстоит работать. Для учителей лекция приобретает характер процесса: диагностика потребностей слушателей – постановка целей – отбор средств – их реализация – изучение результатов. Лекция для родителей включает больше фактического материала, примеров из практики воспитания, выявление ошибок семейного воспитания. Лекция для молодежи  включает оптимальное сочетание фактов и выводов,  теоретических выкладок. </w:t>
      </w:r>
    </w:p>
    <w:p w:rsidR="00E93642" w:rsidRDefault="00E93642" w:rsidP="00E93642">
      <w:pPr>
        <w:pStyle w:val="1"/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>Советы молодому преподавателю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spacing w:before="83"/>
        <w:ind w:left="7" w:firstLine="270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>Советы профессора Ю.Г. Шнейдер, шутливые по форме, до</w:t>
      </w:r>
      <w:r>
        <w:rPr>
          <w:color w:val="000000"/>
          <w:sz w:val="28"/>
          <w:szCs w:val="23"/>
        </w:rPr>
        <w:softHyphen/>
        <w:t>вольно точно отражают мнение о том, что лекторское мастерст</w:t>
      </w:r>
      <w:r>
        <w:rPr>
          <w:color w:val="000000"/>
          <w:sz w:val="28"/>
          <w:szCs w:val="23"/>
        </w:rPr>
        <w:softHyphen/>
        <w:t>во  это искусство, которым следует владеть каждому препода</w:t>
      </w:r>
      <w:r>
        <w:rPr>
          <w:color w:val="000000"/>
          <w:sz w:val="28"/>
          <w:szCs w:val="23"/>
        </w:rPr>
        <w:softHyphen/>
        <w:t>вателю высшего учебного заведения. Профессор рекомендует: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ind w:left="11" w:firstLine="292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lastRenderedPageBreak/>
        <w:t>«1. Предельно серьезно отнесись к вводной лекции; не дай ос</w:t>
      </w:r>
      <w:r>
        <w:rPr>
          <w:color w:val="000000"/>
          <w:sz w:val="28"/>
          <w:szCs w:val="23"/>
        </w:rPr>
        <w:softHyphen/>
        <w:t>нования из названия ее выкинуть одну букву «в».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ind w:right="4" w:firstLine="274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>2. С первой же лекции не старайся казаться ни строгим, ни добрым - оставайся самим собой, при условии, конечно, что ты сам по себе достойный человек.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spacing w:before="7"/>
        <w:ind w:left="4" w:firstLine="270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>3. Сделай все, чтобы студенты почувствовали систему в из</w:t>
      </w:r>
      <w:r>
        <w:rPr>
          <w:color w:val="000000"/>
          <w:sz w:val="28"/>
          <w:szCs w:val="23"/>
        </w:rPr>
        <w:softHyphen/>
        <w:t>ложении курса; экспромты хороши лишь в примерах, иллюстра</w:t>
      </w:r>
      <w:r>
        <w:rPr>
          <w:color w:val="000000"/>
          <w:sz w:val="28"/>
          <w:szCs w:val="23"/>
        </w:rPr>
        <w:softHyphen/>
        <w:t>циях и в ответах на вопросы.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ind w:left="4" w:firstLine="266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>4. При выборе темпа изложения не ориентируйся ни на тихо</w:t>
      </w:r>
      <w:r>
        <w:rPr>
          <w:color w:val="000000"/>
          <w:sz w:val="28"/>
          <w:szCs w:val="23"/>
        </w:rPr>
        <w:softHyphen/>
        <w:t>хода, ни на спринтера; первый заставит большую часть аудито</w:t>
      </w:r>
      <w:r>
        <w:rPr>
          <w:color w:val="000000"/>
          <w:sz w:val="28"/>
          <w:szCs w:val="23"/>
        </w:rPr>
        <w:softHyphen/>
        <w:t>рии, да и тебя самого скучать, а за вторым ты можешь сам не угнаться.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ind w:left="4" w:right="4" w:firstLine="277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 xml:space="preserve">5. Не переоценивай заинтересованности студентов твоими лекциями – это может </w:t>
      </w:r>
      <w:proofErr w:type="gramStart"/>
      <w:r>
        <w:rPr>
          <w:color w:val="000000"/>
          <w:sz w:val="28"/>
          <w:szCs w:val="23"/>
        </w:rPr>
        <w:t>помешать тебе лучше к ним готовиться</w:t>
      </w:r>
      <w:proofErr w:type="gramEnd"/>
      <w:r>
        <w:rPr>
          <w:color w:val="000000"/>
          <w:sz w:val="28"/>
          <w:szCs w:val="23"/>
        </w:rPr>
        <w:t>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spacing w:before="4"/>
        <w:ind w:left="7" w:right="7" w:firstLine="277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>6. Не пускай опоздавших студентов в аудиторию, но лишь в том случае, если не опаздываешь сам.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spacing w:before="4"/>
        <w:ind w:left="11" w:right="7" w:firstLine="274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>7. Не надейся на то, что, не уважая твой предмет, студенты будут уважать тебя.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spacing w:before="4"/>
        <w:ind w:left="22" w:right="4" w:firstLine="263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>8. Не жалей времени на объяснение основ; читай лучше меньше, но глубже.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spacing w:before="4"/>
        <w:ind w:left="11" w:firstLine="270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>9. С первой же лекции дай понять студентам, что у них будет хороший конспект – стимул не лучший, но мощный.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spacing w:before="4"/>
        <w:ind w:left="14" w:right="7" w:firstLine="284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>10. Читай страстно, чтобы не было так: «Лектор медленно, но верно засыпал - аудитория намного его обогнала».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ind w:left="299"/>
        <w:rPr>
          <w:sz w:val="28"/>
          <w:szCs w:val="20"/>
        </w:rPr>
      </w:pPr>
      <w:r>
        <w:rPr>
          <w:color w:val="000000"/>
          <w:sz w:val="28"/>
          <w:szCs w:val="23"/>
        </w:rPr>
        <w:t>11. Не вещай, не читай – беседуй.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ind w:left="18" w:right="11" w:firstLine="281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>12. Читай не так быстро, чтобы слова обгоняли мысли, но и не так медленно, чтобы мыслям было скучно без слов.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ind w:left="18" w:right="7" w:firstLine="281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>13. Читай увлеченно, но без ложного пафоса, и не забывай про программу.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ind w:left="22" w:right="4" w:firstLine="270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>14. Заглядывай в конспект лекции, дай понять, что делаешь это лишь для того, чтобы не нарушить стройности изложения и студенческого конспекта.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spacing w:before="4"/>
        <w:ind w:left="36" w:right="4" w:firstLine="234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 xml:space="preserve">15. Где и когда только можно, </w:t>
      </w:r>
      <w:proofErr w:type="gramStart"/>
      <w:r>
        <w:rPr>
          <w:color w:val="000000"/>
          <w:sz w:val="28"/>
          <w:szCs w:val="23"/>
        </w:rPr>
        <w:t>высказывай свое отношение</w:t>
      </w:r>
      <w:proofErr w:type="gramEnd"/>
      <w:r>
        <w:rPr>
          <w:color w:val="000000"/>
          <w:sz w:val="28"/>
          <w:szCs w:val="23"/>
        </w:rPr>
        <w:t xml:space="preserve"> к излагаемому вопросу. Хуже нет, если студенты почувствуют, что ты говоришь им сегодня о том, что сам вчера вычитал.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ind w:left="299"/>
        <w:rPr>
          <w:color w:val="000000"/>
          <w:sz w:val="28"/>
          <w:szCs w:val="23"/>
        </w:rPr>
      </w:pPr>
      <w:r>
        <w:rPr>
          <w:color w:val="000000"/>
          <w:sz w:val="28"/>
          <w:szCs w:val="23"/>
        </w:rPr>
        <w:t>16. Не грози встречей на экзамене – прием запрещенный.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ind w:left="22" w:right="4" w:firstLine="302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 xml:space="preserve">17. </w:t>
      </w:r>
      <w:proofErr w:type="gramStart"/>
      <w:r>
        <w:rPr>
          <w:color w:val="000000"/>
          <w:sz w:val="28"/>
          <w:szCs w:val="23"/>
        </w:rPr>
        <w:t>Доказательства бывают трех видов: прямые, от обратного, от лукавого.</w:t>
      </w:r>
      <w:proofErr w:type="gramEnd"/>
      <w:r>
        <w:rPr>
          <w:color w:val="000000"/>
          <w:sz w:val="28"/>
          <w:szCs w:val="23"/>
        </w:rPr>
        <w:t xml:space="preserve"> Лучше ничего не доказывать, чем доказывать, ис</w:t>
      </w:r>
      <w:r>
        <w:rPr>
          <w:color w:val="000000"/>
          <w:sz w:val="28"/>
          <w:szCs w:val="23"/>
        </w:rPr>
        <w:softHyphen/>
        <w:t>пользуя третий вид доказательств.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spacing w:before="7"/>
        <w:ind w:left="18" w:firstLine="306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>18. Читай не только о том, что было и есть, но и что должно быть и будет!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spacing w:before="7"/>
        <w:ind w:left="18" w:right="4" w:firstLine="302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>19. Старайся выдать хотя бы жалкий, но экспромт, связанный с тем, что излагаешь в данный момент. Это высокий класс. Но беда, если догадаются или заподозрят, что экспромт заранее подготовлен.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spacing w:before="4"/>
        <w:ind w:left="18" w:right="7" w:firstLine="288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 xml:space="preserve">20. Иллюстрируя </w:t>
      </w:r>
      <w:proofErr w:type="gramStart"/>
      <w:r>
        <w:rPr>
          <w:color w:val="000000"/>
          <w:sz w:val="28"/>
          <w:szCs w:val="23"/>
        </w:rPr>
        <w:t>излагаемое</w:t>
      </w:r>
      <w:proofErr w:type="gramEnd"/>
      <w:r>
        <w:rPr>
          <w:color w:val="000000"/>
          <w:sz w:val="28"/>
          <w:szCs w:val="23"/>
        </w:rPr>
        <w:t>, приведи примеры из области, близкой студентам.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ind w:left="11" w:right="4" w:firstLine="288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>21. Старайся сделать студентов соучастниками учебного процесса – ставь вопросы, спрашивай мнение, обсуждай вариан</w:t>
      </w:r>
      <w:r>
        <w:rPr>
          <w:color w:val="000000"/>
          <w:sz w:val="28"/>
          <w:szCs w:val="23"/>
        </w:rPr>
        <w:softHyphen/>
        <w:t>ты ответов, варианты решений.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spacing w:before="4"/>
        <w:ind w:left="22" w:right="7" w:firstLine="281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>22. Не умиляйся и не гордись, если сумел вытащить двоечни</w:t>
      </w:r>
      <w:r>
        <w:rPr>
          <w:color w:val="000000"/>
          <w:sz w:val="28"/>
          <w:szCs w:val="23"/>
        </w:rPr>
        <w:softHyphen/>
        <w:t xml:space="preserve">ка на </w:t>
      </w:r>
      <w:r>
        <w:rPr>
          <w:color w:val="000000"/>
          <w:sz w:val="28"/>
          <w:szCs w:val="23"/>
        </w:rPr>
        <w:lastRenderedPageBreak/>
        <w:t>«тройку» и опустить пятерочника на «четверку».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spacing w:before="4"/>
        <w:ind w:left="18" w:right="7" w:firstLine="281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>23. Если не можешь зажечь факел знаний, то старайся добро</w:t>
      </w:r>
      <w:r>
        <w:rPr>
          <w:color w:val="000000"/>
          <w:sz w:val="28"/>
          <w:szCs w:val="23"/>
        </w:rPr>
        <w:softHyphen/>
        <w:t>совестно заполнить ими сосуд.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ind w:left="14" w:right="7" w:firstLine="288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>24. Непрерывно учись, иначе будешь учить лишь тому, что сам в данный момент знаешь, а это, как правило, не так уж много.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ind w:left="14" w:right="7" w:firstLine="288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>25. Всегда будь хозяином положения; если ты не владеешь аудиторией, то она владеет тобой.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spacing w:before="4"/>
        <w:ind w:left="7" w:right="7" w:firstLine="288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>26. Не умиляйся, если один – два студента из потока в 150 че</w:t>
      </w:r>
      <w:r>
        <w:rPr>
          <w:color w:val="000000"/>
          <w:sz w:val="28"/>
          <w:szCs w:val="23"/>
        </w:rPr>
        <w:softHyphen/>
        <w:t>ловек проявят интерес к твоему предмету и зададут 1–2 вопроса, и то перед самым экзаменом.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ind w:left="11" w:right="14" w:firstLine="284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 xml:space="preserve">27. Не доводи до </w:t>
      </w:r>
      <w:proofErr w:type="gramStart"/>
      <w:r>
        <w:rPr>
          <w:color w:val="000000"/>
          <w:sz w:val="28"/>
          <w:szCs w:val="23"/>
        </w:rPr>
        <w:t>штурмовщины</w:t>
      </w:r>
      <w:proofErr w:type="gramEnd"/>
      <w:r>
        <w:rPr>
          <w:color w:val="000000"/>
          <w:sz w:val="28"/>
          <w:szCs w:val="23"/>
        </w:rPr>
        <w:t>; она, как и на производстве, приводит к браку».</w:t>
      </w:r>
    </w:p>
    <w:p w:rsidR="00E93642" w:rsidRDefault="00E93642" w:rsidP="00E93642">
      <w:pPr>
        <w:widowControl w:val="0"/>
        <w:shd w:val="clear" w:color="auto" w:fill="FFFFFF"/>
        <w:autoSpaceDE w:val="0"/>
        <w:autoSpaceDN w:val="0"/>
        <w:adjustRightInd w:val="0"/>
        <w:ind w:right="4" w:firstLine="284"/>
        <w:jc w:val="both"/>
        <w:rPr>
          <w:sz w:val="28"/>
          <w:szCs w:val="20"/>
        </w:rPr>
      </w:pPr>
      <w:r>
        <w:rPr>
          <w:color w:val="000000"/>
          <w:sz w:val="28"/>
          <w:szCs w:val="23"/>
        </w:rPr>
        <w:t>Ю.Г. Шнейдер отмечает, что далеко не всегда удается следовать столь очевидным, на первый взгляд, советам и рекомендациям, но стремиться к этому нужно.</w:t>
      </w:r>
    </w:p>
    <w:p w:rsidR="00A44AAA" w:rsidRDefault="00A44AAA"/>
    <w:sectPr w:rsidR="00A44AAA" w:rsidSect="00A44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66A88"/>
    <w:multiLevelType w:val="hybridMultilevel"/>
    <w:tmpl w:val="2F620886"/>
    <w:lvl w:ilvl="0" w:tplc="E1DC6884">
      <w:start w:val="1"/>
      <w:numFmt w:val="decimal"/>
      <w:lvlText w:val="%1."/>
      <w:lvlJc w:val="left"/>
      <w:pPr>
        <w:tabs>
          <w:tab w:val="num" w:pos="1074"/>
        </w:tabs>
        <w:ind w:left="1074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">
    <w:nsid w:val="45E23E79"/>
    <w:multiLevelType w:val="hybridMultilevel"/>
    <w:tmpl w:val="DD3AA2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445E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E501A5F"/>
    <w:multiLevelType w:val="hybridMultilevel"/>
    <w:tmpl w:val="EA5450D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E93642"/>
    <w:rsid w:val="00A44AAA"/>
    <w:rsid w:val="00E93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42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rsid w:val="00E93642"/>
    <w:pPr>
      <w:ind w:left="708" w:firstLine="708"/>
      <w:jc w:val="center"/>
    </w:pPr>
    <w:rPr>
      <w:b/>
      <w:bCs/>
      <w:sz w:val="28"/>
    </w:rPr>
  </w:style>
  <w:style w:type="character" w:customStyle="1" w:styleId="30">
    <w:name w:val="Основной текст с отступом 3 Знак"/>
    <w:basedOn w:val="a0"/>
    <w:link w:val="3"/>
    <w:rsid w:val="00E936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2313</Words>
  <Characters>13188</Characters>
  <Application>Microsoft Office Word</Application>
  <DocSecurity>0</DocSecurity>
  <Lines>109</Lines>
  <Paragraphs>30</Paragraphs>
  <ScaleCrop>false</ScaleCrop>
  <Company/>
  <LinksUpToDate>false</LinksUpToDate>
  <CharactersWithSpaces>15471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EE</dc:creator>
  <cp:lastModifiedBy>EE</cp:lastModifiedBy>
  <cp:revision>1</cp:revision>
  <dcterms:created xsi:type="dcterms:W3CDTF">2017-11-06T19:27:00Z</dcterms:created>
  <dcterms:modified xsi:type="dcterms:W3CDTF">2017-11-06T19:28:00Z</dcterms:modified>
</cp:coreProperties>
</file>